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CE2E" w14:textId="77777777" w:rsidR="00737185" w:rsidRDefault="000A3DFF">
      <w:pPr>
        <w:rPr>
          <w:b/>
          <w:bCs/>
        </w:rPr>
      </w:pPr>
      <w:r>
        <w:t xml:space="preserve">                                                                                                                                                 </w:t>
      </w:r>
      <w:r w:rsidR="007C0D44">
        <w:rPr>
          <w:b/>
          <w:bCs/>
        </w:rPr>
        <w:t xml:space="preserve">                                                      </w:t>
      </w:r>
      <w:r w:rsidR="002B6F05">
        <w:rPr>
          <w:b/>
          <w:bCs/>
        </w:rPr>
        <w:t xml:space="preserve">                                                                                  </w:t>
      </w:r>
      <w:r w:rsidR="00737185">
        <w:rPr>
          <w:b/>
          <w:bCs/>
        </w:rPr>
        <w:t xml:space="preserve">                    </w:t>
      </w:r>
    </w:p>
    <w:p w14:paraId="4ED121F6" w14:textId="3891298F" w:rsidR="00A775C0" w:rsidRPr="009A05C2" w:rsidRDefault="00737185">
      <w:r>
        <w:rPr>
          <w:b/>
          <w:bCs/>
        </w:rPr>
        <w:t xml:space="preserve">                                                        </w:t>
      </w:r>
      <w:r w:rsidR="00735E35" w:rsidRPr="007C0D44">
        <w:rPr>
          <w:b/>
          <w:bCs/>
        </w:rPr>
        <w:t>WORLD SOLAR GUIDE</w:t>
      </w:r>
      <w:r w:rsidR="009A05C2">
        <w:rPr>
          <w:b/>
          <w:bCs/>
        </w:rPr>
        <w:t xml:space="preserve">                                                </w:t>
      </w:r>
      <w:r w:rsidR="009A05C2">
        <w:t>1</w:t>
      </w:r>
    </w:p>
    <w:p w14:paraId="027AC34F" w14:textId="116E3A12" w:rsidR="00735E35" w:rsidRPr="007C0D44" w:rsidRDefault="00735E35">
      <w:pPr>
        <w:rPr>
          <w:b/>
          <w:bCs/>
        </w:rPr>
      </w:pPr>
    </w:p>
    <w:p w14:paraId="4CB690F7" w14:textId="5CD61FE6" w:rsidR="00735E35" w:rsidRPr="007C0D44" w:rsidRDefault="007C0D44">
      <w:pPr>
        <w:rPr>
          <w:b/>
          <w:bCs/>
        </w:rPr>
      </w:pPr>
      <w:r>
        <w:rPr>
          <w:b/>
          <w:bCs/>
        </w:rPr>
        <w:t xml:space="preserve">                                                                        </w:t>
      </w:r>
      <w:r w:rsidR="00735E35" w:rsidRPr="007C0D44">
        <w:rPr>
          <w:b/>
          <w:bCs/>
        </w:rPr>
        <w:t xml:space="preserve">Part </w:t>
      </w:r>
      <w:r w:rsidR="00853C4D">
        <w:rPr>
          <w:b/>
          <w:bCs/>
        </w:rPr>
        <w:t>8</w:t>
      </w:r>
    </w:p>
    <w:p w14:paraId="084A899F" w14:textId="2E8E48F1" w:rsidR="00735E35" w:rsidRDefault="00735E35"/>
    <w:p w14:paraId="23911786" w14:textId="312418E7" w:rsidR="00735E35" w:rsidRPr="00735E35" w:rsidRDefault="00735E35">
      <w:pPr>
        <w:rPr>
          <w:b/>
          <w:bCs/>
        </w:rPr>
      </w:pPr>
      <w:r>
        <w:rPr>
          <w:b/>
          <w:bCs/>
        </w:rPr>
        <w:t xml:space="preserve">                                                           </w:t>
      </w:r>
      <w:r w:rsidRPr="00735E35">
        <w:rPr>
          <w:b/>
          <w:bCs/>
        </w:rPr>
        <w:t xml:space="preserve">Policies and Strategies </w:t>
      </w:r>
    </w:p>
    <w:p w14:paraId="1D75D4BB" w14:textId="4C6ECBF2" w:rsidR="00735E35" w:rsidRPr="00735E35" w:rsidRDefault="00735E35">
      <w:pPr>
        <w:rPr>
          <w:b/>
          <w:bCs/>
        </w:rPr>
      </w:pPr>
    </w:p>
    <w:p w14:paraId="4EAF804E" w14:textId="24AB49C2" w:rsidR="00557778" w:rsidRDefault="008111D0">
      <w:pPr>
        <w:rPr>
          <w:b/>
          <w:bCs/>
        </w:rPr>
      </w:pPr>
      <w:r>
        <w:rPr>
          <w:b/>
          <w:bCs/>
        </w:rPr>
        <w:t xml:space="preserve">      </w:t>
      </w:r>
      <w:r w:rsidR="00735E35">
        <w:rPr>
          <w:b/>
          <w:bCs/>
        </w:rPr>
        <w:t xml:space="preserve">                 </w:t>
      </w:r>
      <w:r w:rsidR="00231AD2">
        <w:rPr>
          <w:b/>
          <w:bCs/>
        </w:rPr>
        <w:t xml:space="preserve"> </w:t>
      </w:r>
      <w:r w:rsidR="00735E35">
        <w:rPr>
          <w:b/>
          <w:bCs/>
        </w:rPr>
        <w:t xml:space="preserve">         </w:t>
      </w:r>
      <w:r w:rsidR="00735E35" w:rsidRPr="00735E35">
        <w:rPr>
          <w:b/>
          <w:bCs/>
        </w:rPr>
        <w:t>for the Implementation of Global Renewable En</w:t>
      </w:r>
      <w:r>
        <w:rPr>
          <w:b/>
          <w:bCs/>
        </w:rPr>
        <w:t>ergy</w:t>
      </w:r>
    </w:p>
    <w:p w14:paraId="70CDD1A1" w14:textId="77777777" w:rsidR="00557778" w:rsidRDefault="00557778">
      <w:pPr>
        <w:rPr>
          <w:b/>
          <w:bCs/>
        </w:rPr>
      </w:pPr>
    </w:p>
    <w:p w14:paraId="508E089E" w14:textId="0D5523FE" w:rsidR="00735E35" w:rsidRDefault="00735E35">
      <w:pPr>
        <w:rPr>
          <w:b/>
          <w:bCs/>
        </w:rPr>
      </w:pPr>
    </w:p>
    <w:p w14:paraId="5D1CBEDF" w14:textId="77777777" w:rsidR="00A94ADA" w:rsidRDefault="00A94ADA"/>
    <w:p w14:paraId="0EEB7435" w14:textId="150018C5" w:rsidR="003C6BC4" w:rsidRPr="0054151A" w:rsidRDefault="0054151A">
      <w:pPr>
        <w:rPr>
          <w:b/>
          <w:bCs/>
        </w:rPr>
      </w:pPr>
      <w:r>
        <w:t xml:space="preserve">                                                           </w:t>
      </w:r>
      <w:r w:rsidRPr="0054151A">
        <w:rPr>
          <w:b/>
          <w:bCs/>
        </w:rPr>
        <w:t>Jon D. Canaday, Ph.D.</w:t>
      </w:r>
    </w:p>
    <w:p w14:paraId="0CB30103" w14:textId="32D3587D" w:rsidR="0054151A" w:rsidRDefault="0054151A"/>
    <w:p w14:paraId="728DB166" w14:textId="131FFF46" w:rsidR="00D0183B" w:rsidRDefault="00D0183B">
      <w:r>
        <w:t xml:space="preserve">                                                 </w:t>
      </w:r>
      <w:hyperlink r:id="rId5" w:history="1">
        <w:r w:rsidRPr="002C3537">
          <w:rPr>
            <w:rStyle w:val="Hyperlink"/>
          </w:rPr>
          <w:t>jon.canday@world-solar-guide.com</w:t>
        </w:r>
      </w:hyperlink>
      <w:r>
        <w:t xml:space="preserve"> </w:t>
      </w:r>
    </w:p>
    <w:p w14:paraId="70F68754" w14:textId="77777777" w:rsidR="00A94ADA" w:rsidRDefault="00A94ADA"/>
    <w:p w14:paraId="1B262CBA" w14:textId="216A8932" w:rsidR="003C6BC4" w:rsidRDefault="003C6BC4">
      <w:r>
        <w:rPr>
          <w:noProof/>
        </w:rPr>
        <w:drawing>
          <wp:inline distT="0" distB="0" distL="0" distR="0" wp14:anchorId="5C1C4677" wp14:editId="5D53FD78">
            <wp:extent cx="5943600" cy="3783330"/>
            <wp:effectExtent l="0" t="0" r="0" b="7620"/>
            <wp:docPr id="2" name="Picture 2" descr="Energy Transition in Motion | Flow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Transition in Motion | Flowser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83330"/>
                    </a:xfrm>
                    <a:prstGeom prst="rect">
                      <a:avLst/>
                    </a:prstGeom>
                    <a:noFill/>
                    <a:ln>
                      <a:noFill/>
                    </a:ln>
                  </pic:spPr>
                </pic:pic>
              </a:graphicData>
            </a:graphic>
          </wp:inline>
        </w:drawing>
      </w:r>
    </w:p>
    <w:p w14:paraId="21F48B11" w14:textId="77777777" w:rsidR="009A05C2" w:rsidRDefault="009A05C2">
      <w:r>
        <w:t xml:space="preserve">                </w:t>
      </w:r>
    </w:p>
    <w:p w14:paraId="0F1E12E4" w14:textId="419619D6" w:rsidR="009A05C2" w:rsidRDefault="009A05C2">
      <w:r>
        <w:t xml:space="preserve">                                   </w:t>
      </w:r>
      <w:r w:rsidR="00F240FF">
        <w:t xml:space="preserve">                   </w:t>
      </w:r>
      <w:r>
        <w:t>Image from flowserve.com</w:t>
      </w:r>
    </w:p>
    <w:p w14:paraId="2108F3CF" w14:textId="18D8CE7E" w:rsidR="009A05C2" w:rsidRDefault="009A05C2">
      <w:r>
        <w:t xml:space="preserve"> </w:t>
      </w:r>
    </w:p>
    <w:p w14:paraId="50767849" w14:textId="6BF1716B" w:rsidR="009A05C2" w:rsidRDefault="009A05C2"/>
    <w:p w14:paraId="2898FB1A" w14:textId="0FE5D736" w:rsidR="009A05C2" w:rsidRDefault="009A05C2"/>
    <w:p w14:paraId="7F7DE005" w14:textId="1B0822DE" w:rsidR="009A05C2" w:rsidRDefault="009A05C2"/>
    <w:p w14:paraId="222E6CA7" w14:textId="6A0AF983" w:rsidR="009A05C2" w:rsidRDefault="009A05C2"/>
    <w:p w14:paraId="7D712956" w14:textId="325069B7" w:rsidR="009A05C2" w:rsidRDefault="009A05C2"/>
    <w:p w14:paraId="51F44FBF" w14:textId="77777777" w:rsidR="00A94ADA" w:rsidRDefault="00A94ADA"/>
    <w:p w14:paraId="63459431" w14:textId="729F4AC3" w:rsidR="009B4050" w:rsidRDefault="00EB191C">
      <w:r>
        <w:t xml:space="preserve">  </w:t>
      </w:r>
      <w:r w:rsidR="002257A6">
        <w:t xml:space="preserve">   </w:t>
      </w:r>
      <w:r>
        <w:t xml:space="preserve">                                           Copyright</w:t>
      </w:r>
      <w:r w:rsidR="00175FDE">
        <w:t xml:space="preserve"> 2023</w:t>
      </w:r>
      <w:r>
        <w:t xml:space="preserve"> © Jon D. Canaday</w:t>
      </w:r>
    </w:p>
    <w:p w14:paraId="0C1A984D" w14:textId="0D7E840D" w:rsidR="0054151A" w:rsidRDefault="002257A6">
      <w:r>
        <w:lastRenderedPageBreak/>
        <w:t xml:space="preserve"> </w:t>
      </w:r>
      <w:r w:rsidR="00D0183B">
        <w:t xml:space="preserve">   </w:t>
      </w:r>
    </w:p>
    <w:p w14:paraId="2EE82C42" w14:textId="4DA9FDE8" w:rsidR="009B4050" w:rsidRPr="0059611A" w:rsidRDefault="009B4050">
      <w:r w:rsidRPr="00EB191C">
        <w:rPr>
          <w:b/>
          <w:bCs/>
        </w:rPr>
        <w:t xml:space="preserve">     </w:t>
      </w:r>
      <w:r w:rsidR="00D0183B">
        <w:rPr>
          <w:b/>
          <w:bCs/>
        </w:rPr>
        <w:t xml:space="preserve">       </w:t>
      </w:r>
      <w:r w:rsidRPr="00EB191C">
        <w:rPr>
          <w:b/>
          <w:bCs/>
        </w:rPr>
        <w:t xml:space="preserve">                                                                                                                                      </w:t>
      </w:r>
      <w:r w:rsidR="0059611A">
        <w:t>2</w:t>
      </w:r>
    </w:p>
    <w:p w14:paraId="79A7D7CF" w14:textId="604C4C07" w:rsidR="009B4050" w:rsidRPr="00EB191C" w:rsidRDefault="00EB191C">
      <w:pPr>
        <w:rPr>
          <w:b/>
          <w:bCs/>
        </w:rPr>
      </w:pPr>
      <w:r>
        <w:rPr>
          <w:b/>
          <w:bCs/>
        </w:rPr>
        <w:t xml:space="preserve">                                                            </w:t>
      </w:r>
      <w:r w:rsidR="009B4050" w:rsidRPr="00EB191C">
        <w:rPr>
          <w:b/>
          <w:bCs/>
        </w:rPr>
        <w:t>World Solar Guide</w:t>
      </w:r>
    </w:p>
    <w:p w14:paraId="3BDA25D9" w14:textId="3AEAC1CF" w:rsidR="009B4050" w:rsidRPr="00EB191C" w:rsidRDefault="009B4050">
      <w:pPr>
        <w:rPr>
          <w:b/>
          <w:bCs/>
        </w:rPr>
      </w:pPr>
    </w:p>
    <w:p w14:paraId="5B1A0315" w14:textId="1BE1419A" w:rsidR="009B4050" w:rsidRPr="00EB191C" w:rsidRDefault="00EB191C">
      <w:pPr>
        <w:rPr>
          <w:b/>
          <w:bCs/>
        </w:rPr>
      </w:pPr>
      <w:r>
        <w:rPr>
          <w:b/>
          <w:bCs/>
        </w:rPr>
        <w:t xml:space="preserve">                                                                       </w:t>
      </w:r>
      <w:r w:rsidR="009B4050" w:rsidRPr="00EB191C">
        <w:rPr>
          <w:b/>
          <w:bCs/>
        </w:rPr>
        <w:t xml:space="preserve">Part </w:t>
      </w:r>
      <w:r w:rsidR="001D463A">
        <w:rPr>
          <w:b/>
          <w:bCs/>
        </w:rPr>
        <w:t>8</w:t>
      </w:r>
    </w:p>
    <w:p w14:paraId="739CAA8A" w14:textId="77777777" w:rsidR="00EB191C" w:rsidRPr="00EB191C" w:rsidRDefault="00EB191C">
      <w:pPr>
        <w:rPr>
          <w:b/>
          <w:bCs/>
        </w:rPr>
      </w:pPr>
    </w:p>
    <w:p w14:paraId="1D2982DE" w14:textId="77777777" w:rsidR="00EB191C" w:rsidRDefault="009B4050">
      <w:pPr>
        <w:rPr>
          <w:b/>
          <w:bCs/>
        </w:rPr>
      </w:pPr>
      <w:r w:rsidRPr="00EB191C">
        <w:rPr>
          <w:b/>
          <w:bCs/>
        </w:rPr>
        <w:t xml:space="preserve"> </w:t>
      </w:r>
      <w:r w:rsidR="00EB191C">
        <w:rPr>
          <w:b/>
          <w:bCs/>
        </w:rPr>
        <w:t xml:space="preserve">                                                        </w:t>
      </w:r>
      <w:r w:rsidRPr="00EB191C">
        <w:rPr>
          <w:b/>
          <w:bCs/>
        </w:rPr>
        <w:t>Policies and Strategies</w:t>
      </w:r>
    </w:p>
    <w:p w14:paraId="56898D22" w14:textId="6AAA2A66" w:rsidR="009B4050" w:rsidRPr="00EB191C" w:rsidRDefault="009B4050">
      <w:pPr>
        <w:rPr>
          <w:b/>
          <w:bCs/>
        </w:rPr>
      </w:pPr>
      <w:r w:rsidRPr="00EB191C">
        <w:rPr>
          <w:b/>
          <w:bCs/>
        </w:rPr>
        <w:t xml:space="preserve">  </w:t>
      </w:r>
    </w:p>
    <w:p w14:paraId="4E1B42BE" w14:textId="0729DF43" w:rsidR="009B4050" w:rsidRPr="00EB191C" w:rsidRDefault="00EB191C">
      <w:pPr>
        <w:rPr>
          <w:b/>
          <w:bCs/>
        </w:rPr>
      </w:pPr>
      <w:r>
        <w:rPr>
          <w:b/>
          <w:bCs/>
        </w:rPr>
        <w:t xml:space="preserve">                                 </w:t>
      </w:r>
      <w:r w:rsidR="009A4955">
        <w:rPr>
          <w:b/>
          <w:bCs/>
        </w:rPr>
        <w:t>f</w:t>
      </w:r>
      <w:r w:rsidR="009B4050" w:rsidRPr="00EB191C">
        <w:rPr>
          <w:b/>
          <w:bCs/>
        </w:rPr>
        <w:t xml:space="preserve">or the Implementation of Global Renewable Energy </w:t>
      </w:r>
    </w:p>
    <w:p w14:paraId="6E8D0FCE" w14:textId="1FBBD55F" w:rsidR="009A05C2" w:rsidRDefault="009A05C2">
      <w:r w:rsidRPr="00EB191C">
        <w:rPr>
          <w:b/>
          <w:bCs/>
        </w:rPr>
        <w:t xml:space="preserve">                                                                                                                                           </w:t>
      </w:r>
    </w:p>
    <w:p w14:paraId="4C6356D0" w14:textId="6BA6DD21" w:rsidR="009A05C2" w:rsidRDefault="009A05C2">
      <w:r>
        <w:t>Table of Contents</w:t>
      </w:r>
      <w:r w:rsidR="0059611A">
        <w:t xml:space="preserve">                                                                                                     Page</w:t>
      </w:r>
    </w:p>
    <w:p w14:paraId="7FE11ABB" w14:textId="2B6708EA" w:rsidR="009A05C2" w:rsidRDefault="009A05C2"/>
    <w:p w14:paraId="2ACDC537" w14:textId="33138F0C" w:rsidR="009A05C2" w:rsidRDefault="009A05C2"/>
    <w:p w14:paraId="10637E74" w14:textId="34B1C5D6" w:rsidR="009A05C2" w:rsidRDefault="009B4050">
      <w:r>
        <w:t>1. Introduction</w:t>
      </w:r>
      <w:r w:rsidR="00E01FDF">
        <w:t xml:space="preserve">                                                                                                       </w:t>
      </w:r>
      <w:r w:rsidR="001933D4">
        <w:t xml:space="preserve"> </w:t>
      </w:r>
      <w:r w:rsidR="00E01FDF">
        <w:t xml:space="preserve">      </w:t>
      </w:r>
      <w:r w:rsidR="002D5FF4">
        <w:t>3</w:t>
      </w:r>
    </w:p>
    <w:p w14:paraId="73A9753E" w14:textId="0F3C9A13" w:rsidR="009B4050" w:rsidRDefault="009B4050">
      <w:r>
        <w:t>2. Policy Statement</w:t>
      </w:r>
      <w:r w:rsidR="002D5FF4">
        <w:t xml:space="preserve">                                                                                              </w:t>
      </w:r>
      <w:r w:rsidR="001933D4">
        <w:t xml:space="preserve"> </w:t>
      </w:r>
      <w:r w:rsidR="002D5FF4">
        <w:t xml:space="preserve">        </w:t>
      </w:r>
      <w:r w:rsidR="00056C9B">
        <w:t>6</w:t>
      </w:r>
    </w:p>
    <w:p w14:paraId="7E109952" w14:textId="588E03E2" w:rsidR="009B4050" w:rsidRDefault="009B4050">
      <w:r>
        <w:t>3. World Solar Guide Systems and Other Systems</w:t>
      </w:r>
      <w:r w:rsidR="002D5FF4">
        <w:t xml:space="preserve">                                            </w:t>
      </w:r>
      <w:r w:rsidR="001933D4">
        <w:t xml:space="preserve"> </w:t>
      </w:r>
      <w:r w:rsidR="002D5FF4">
        <w:t xml:space="preserve">         </w:t>
      </w:r>
      <w:r w:rsidR="00056C9B">
        <w:t>7</w:t>
      </w:r>
    </w:p>
    <w:p w14:paraId="5461A200" w14:textId="09AE46D6" w:rsidR="009B4050" w:rsidRDefault="009B4050">
      <w:r>
        <w:t>4. Strategies</w:t>
      </w:r>
      <w:r w:rsidR="00067F28">
        <w:t xml:space="preserve">                                                                                                       </w:t>
      </w:r>
      <w:r w:rsidR="001933D4">
        <w:t xml:space="preserve"> </w:t>
      </w:r>
      <w:r w:rsidR="00067F28">
        <w:t xml:space="preserve">          </w:t>
      </w:r>
      <w:r w:rsidR="00056C9B">
        <w:t>8</w:t>
      </w:r>
    </w:p>
    <w:p w14:paraId="553652C7" w14:textId="1BA12DF6" w:rsidR="000D53FE" w:rsidRDefault="000D53FE">
      <w:r>
        <w:t>5. Economic Growth</w:t>
      </w:r>
      <w:r w:rsidR="00F23191">
        <w:t xml:space="preserve">, </w:t>
      </w:r>
      <w:r>
        <w:t>Environmental Sustainability</w:t>
      </w:r>
      <w:r w:rsidR="00F23191">
        <w:t>, and Renewable Energy</w:t>
      </w:r>
      <w:r w:rsidR="001933D4">
        <w:t xml:space="preserve"> </w:t>
      </w:r>
      <w:r w:rsidR="00067F28">
        <w:t xml:space="preserve">          1</w:t>
      </w:r>
      <w:r w:rsidR="00056C9B">
        <w:t>5</w:t>
      </w:r>
    </w:p>
    <w:p w14:paraId="5DA697D3" w14:textId="0A909350" w:rsidR="004E1F2F" w:rsidRDefault="004E1F2F">
      <w:r>
        <w:t>6.</w:t>
      </w:r>
      <w:r w:rsidR="005F3880">
        <w:t xml:space="preserve"> Energy</w:t>
      </w:r>
      <w:r>
        <w:t xml:space="preserve"> Transition in the United States (a </w:t>
      </w:r>
      <w:proofErr w:type="gramStart"/>
      <w:r>
        <w:t>Spoof)</w:t>
      </w:r>
      <w:r w:rsidR="00F62027">
        <w:t xml:space="preserve"> </w:t>
      </w:r>
      <w:r w:rsidR="00067F28">
        <w:t xml:space="preserve">  </w:t>
      </w:r>
      <w:proofErr w:type="gramEnd"/>
      <w:r w:rsidR="00067F28">
        <w:t xml:space="preserve">                                                1</w:t>
      </w:r>
      <w:r w:rsidR="00056C9B">
        <w:t>8</w:t>
      </w:r>
    </w:p>
    <w:p w14:paraId="6089D8FD" w14:textId="50836EFB" w:rsidR="008E35B3" w:rsidRDefault="008E35B3">
      <w:r>
        <w:t>7. Energy Transition Plan</w:t>
      </w:r>
      <w:r w:rsidR="005E5D5B">
        <w:t>s</w:t>
      </w:r>
      <w:r>
        <w:t xml:space="preserve"> (for </w:t>
      </w:r>
      <w:proofErr w:type="gramStart"/>
      <w:r>
        <w:t>Real)</w:t>
      </w:r>
      <w:r w:rsidR="00067F28">
        <w:t xml:space="preserve">  </w:t>
      </w:r>
      <w:r w:rsidR="00F62027">
        <w:t xml:space="preserve"> </w:t>
      </w:r>
      <w:proofErr w:type="gramEnd"/>
      <w:r w:rsidR="00067F28">
        <w:t xml:space="preserve">       </w:t>
      </w:r>
      <w:r w:rsidR="00817FA9">
        <w:t xml:space="preserve">    </w:t>
      </w:r>
      <w:r w:rsidR="00067F28">
        <w:t xml:space="preserve">                                                           </w:t>
      </w:r>
      <w:r w:rsidR="005D4765">
        <w:t>1</w:t>
      </w:r>
      <w:r w:rsidR="00056C9B">
        <w:t>9</w:t>
      </w:r>
    </w:p>
    <w:p w14:paraId="0FEBE9B5" w14:textId="49FEA1AA" w:rsidR="006321A4" w:rsidRDefault="009720A6">
      <w:r>
        <w:t xml:space="preserve">  </w:t>
      </w:r>
      <w:r w:rsidR="006321A4">
        <w:t>7.1. Employment Transition</w:t>
      </w:r>
      <w:r w:rsidR="001F40C4">
        <w:t xml:space="preserve"> Plans</w:t>
      </w:r>
      <w:r w:rsidR="005D4765">
        <w:t xml:space="preserve">        </w:t>
      </w:r>
      <w:r w:rsidR="00F62027">
        <w:t xml:space="preserve"> </w:t>
      </w:r>
      <w:r w:rsidR="005D4765">
        <w:t xml:space="preserve">                                                                   1</w:t>
      </w:r>
      <w:r w:rsidR="00056C9B">
        <w:t>9</w:t>
      </w:r>
    </w:p>
    <w:p w14:paraId="1407C2F8" w14:textId="0ED851BA" w:rsidR="006321A4" w:rsidRDefault="009720A6">
      <w:r>
        <w:t xml:space="preserve">  </w:t>
      </w:r>
      <w:r w:rsidR="006321A4">
        <w:t>7.2. Example</w:t>
      </w:r>
      <w:r w:rsidR="00DD5E9C">
        <w:t>s</w:t>
      </w:r>
      <w:r w:rsidR="006321A4">
        <w:t xml:space="preserve"> of Transition Plan</w:t>
      </w:r>
      <w:r w:rsidR="005376A8">
        <w:t xml:space="preserve">s </w:t>
      </w:r>
      <w:r w:rsidR="005D4765">
        <w:t xml:space="preserve">      </w:t>
      </w:r>
      <w:r w:rsidR="00F62027">
        <w:t xml:space="preserve"> </w:t>
      </w:r>
      <w:r w:rsidR="005D4765">
        <w:t xml:space="preserve">                                                                    </w:t>
      </w:r>
      <w:r w:rsidR="00056C9B">
        <w:t>20</w:t>
      </w:r>
    </w:p>
    <w:p w14:paraId="1A425B8E" w14:textId="074052F4" w:rsidR="00E5202F" w:rsidRDefault="008E35B3">
      <w:r>
        <w:t>8</w:t>
      </w:r>
      <w:r w:rsidR="00E5202F">
        <w:t xml:space="preserve">. A Pedagogical Note </w:t>
      </w:r>
      <w:r w:rsidR="003604C4">
        <w:t>and Proposed Educational Curriculum</w:t>
      </w:r>
      <w:r w:rsidR="00AF032D">
        <w:t xml:space="preserve"> Outline            </w:t>
      </w:r>
      <w:r w:rsidR="005D4765">
        <w:t xml:space="preserve">         2</w:t>
      </w:r>
      <w:r w:rsidR="00056C9B">
        <w:t>2</w:t>
      </w:r>
      <w:r w:rsidR="005D4765">
        <w:t xml:space="preserve"> </w:t>
      </w:r>
    </w:p>
    <w:p w14:paraId="3785A810" w14:textId="05E44ACE" w:rsidR="007C0DA6" w:rsidRDefault="008E35B3">
      <w:r>
        <w:t>9</w:t>
      </w:r>
      <w:r w:rsidR="009B4050">
        <w:t>. Conclusions</w:t>
      </w:r>
      <w:r w:rsidR="009749F7">
        <w:t xml:space="preserve">                                                                                                             2</w:t>
      </w:r>
      <w:r w:rsidR="00056C9B">
        <w:t>8</w:t>
      </w:r>
    </w:p>
    <w:p w14:paraId="3FFDD1F3" w14:textId="5472DBF9" w:rsidR="009A05C2" w:rsidRDefault="008E35B3">
      <w:r>
        <w:t>10</w:t>
      </w:r>
      <w:r w:rsidR="002257A6">
        <w:t xml:space="preserve">. References </w:t>
      </w:r>
      <w:r w:rsidR="009749F7">
        <w:t xml:space="preserve">                                                                                                            2</w:t>
      </w:r>
      <w:r w:rsidR="00056C9B">
        <w:t>9</w:t>
      </w:r>
    </w:p>
    <w:p w14:paraId="5DDB8F9A" w14:textId="4B20EF9F" w:rsidR="009A05C2" w:rsidRDefault="009A05C2"/>
    <w:p w14:paraId="49957716" w14:textId="0606560C" w:rsidR="009A05C2" w:rsidRDefault="009A05C2"/>
    <w:p w14:paraId="3C1FAFAD" w14:textId="26A344DC" w:rsidR="009A05C2" w:rsidRDefault="009A05C2"/>
    <w:p w14:paraId="60956A8F" w14:textId="5F25EA75" w:rsidR="009A05C2" w:rsidRDefault="009A05C2"/>
    <w:p w14:paraId="4CA063AB" w14:textId="53753BA0" w:rsidR="009A05C2" w:rsidRDefault="009A05C2"/>
    <w:p w14:paraId="537D5DCA" w14:textId="009C12B1" w:rsidR="009A05C2" w:rsidRDefault="004B4A1B">
      <w:r>
        <w:t xml:space="preserve"> </w:t>
      </w:r>
    </w:p>
    <w:p w14:paraId="5D5F90AA" w14:textId="363DAB04" w:rsidR="009A05C2" w:rsidRDefault="009A05C2"/>
    <w:p w14:paraId="76D68973" w14:textId="1F63E82E" w:rsidR="009A05C2" w:rsidRDefault="009A05C2"/>
    <w:p w14:paraId="56CEF9A9" w14:textId="5D4CB723" w:rsidR="009A05C2" w:rsidRDefault="009A05C2"/>
    <w:p w14:paraId="631AA563" w14:textId="1047A17B" w:rsidR="009A05C2" w:rsidRDefault="009A05C2"/>
    <w:p w14:paraId="270AAF58" w14:textId="5FF59DA1" w:rsidR="009A05C2" w:rsidRDefault="009A05C2"/>
    <w:p w14:paraId="6CAD2172" w14:textId="48E90B33" w:rsidR="009A05C2" w:rsidRDefault="009A05C2"/>
    <w:p w14:paraId="2F5F75E0" w14:textId="7C39DDC0" w:rsidR="009A05C2" w:rsidRDefault="009A05C2"/>
    <w:p w14:paraId="52FD049D" w14:textId="4FA6CA3C" w:rsidR="009A05C2" w:rsidRDefault="009A05C2"/>
    <w:p w14:paraId="4CA93969" w14:textId="130C5447" w:rsidR="009A05C2" w:rsidRDefault="009A05C2"/>
    <w:p w14:paraId="5B09E72E" w14:textId="25F6C32D" w:rsidR="009A05C2" w:rsidRDefault="009A05C2"/>
    <w:p w14:paraId="06AA6BAB" w14:textId="52F13C30" w:rsidR="009A05C2" w:rsidRDefault="009A05C2"/>
    <w:p w14:paraId="0B9ED8B4" w14:textId="67EC2E01" w:rsidR="009A05C2" w:rsidRDefault="009A05C2"/>
    <w:p w14:paraId="6AADDA8A" w14:textId="2AA5DBD7" w:rsidR="009A05C2" w:rsidRDefault="009A05C2"/>
    <w:p w14:paraId="5B453216" w14:textId="77777777" w:rsidR="00E656D8" w:rsidRDefault="00E656D8"/>
    <w:p w14:paraId="5A930AD2" w14:textId="77777777" w:rsidR="00270D38" w:rsidRDefault="00270D38"/>
    <w:p w14:paraId="0328E9F6" w14:textId="5D6E21FC" w:rsidR="008F736E" w:rsidRDefault="009A05C2">
      <w:r>
        <w:lastRenderedPageBreak/>
        <w:t xml:space="preserve">    </w:t>
      </w:r>
      <w:r w:rsidR="00D0183B">
        <w:t xml:space="preserve">            </w:t>
      </w:r>
      <w:r>
        <w:t xml:space="preserve">                                                                                                                                    3</w:t>
      </w:r>
    </w:p>
    <w:p w14:paraId="3D372CF0" w14:textId="2C40226C" w:rsidR="00D01A92" w:rsidRPr="00EB191C" w:rsidRDefault="00D24145">
      <w:pPr>
        <w:rPr>
          <w:b/>
          <w:bCs/>
        </w:rPr>
      </w:pPr>
      <w:r>
        <w:rPr>
          <w:b/>
          <w:bCs/>
        </w:rPr>
        <w:t xml:space="preserve">                                                                 </w:t>
      </w:r>
      <w:r w:rsidR="00D01A92" w:rsidRPr="00EB191C">
        <w:rPr>
          <w:b/>
          <w:bCs/>
        </w:rPr>
        <w:t>World Solar Guide</w:t>
      </w:r>
    </w:p>
    <w:p w14:paraId="117194D3" w14:textId="4D6722CA" w:rsidR="00D01A92" w:rsidRPr="00EB191C" w:rsidRDefault="00D01A92">
      <w:pPr>
        <w:rPr>
          <w:b/>
          <w:bCs/>
        </w:rPr>
      </w:pPr>
    </w:p>
    <w:p w14:paraId="08AE8BCF" w14:textId="75BBDDB3" w:rsidR="00D01A92" w:rsidRPr="00EB191C" w:rsidRDefault="00D24145">
      <w:pPr>
        <w:rPr>
          <w:b/>
          <w:bCs/>
        </w:rPr>
      </w:pPr>
      <w:r>
        <w:rPr>
          <w:b/>
          <w:bCs/>
        </w:rPr>
        <w:t xml:space="preserve">                                                                           </w:t>
      </w:r>
      <w:r w:rsidR="00D01A92" w:rsidRPr="00EB191C">
        <w:rPr>
          <w:b/>
          <w:bCs/>
        </w:rPr>
        <w:t xml:space="preserve">Part </w:t>
      </w:r>
      <w:r w:rsidR="001D463A">
        <w:rPr>
          <w:b/>
          <w:bCs/>
        </w:rPr>
        <w:t>8</w:t>
      </w:r>
    </w:p>
    <w:p w14:paraId="1C698AEB" w14:textId="180313D1" w:rsidR="00D01A92" w:rsidRPr="00EB191C" w:rsidRDefault="00D01A92">
      <w:pPr>
        <w:rPr>
          <w:b/>
          <w:bCs/>
        </w:rPr>
      </w:pPr>
    </w:p>
    <w:p w14:paraId="491C067A" w14:textId="0B3D180B" w:rsidR="00D01A92" w:rsidRDefault="00D24145">
      <w:pPr>
        <w:rPr>
          <w:b/>
          <w:bCs/>
        </w:rPr>
      </w:pPr>
      <w:r>
        <w:rPr>
          <w:b/>
          <w:bCs/>
        </w:rPr>
        <w:t xml:space="preserve">                                                              </w:t>
      </w:r>
      <w:r w:rsidR="00D01A92" w:rsidRPr="00EB191C">
        <w:rPr>
          <w:b/>
          <w:bCs/>
        </w:rPr>
        <w:t>Policies and Strategies</w:t>
      </w:r>
    </w:p>
    <w:p w14:paraId="41D024CE" w14:textId="77777777" w:rsidR="00D24145" w:rsidRPr="00EB191C" w:rsidRDefault="00D24145">
      <w:pPr>
        <w:rPr>
          <w:b/>
          <w:bCs/>
        </w:rPr>
      </w:pPr>
    </w:p>
    <w:p w14:paraId="454677EC" w14:textId="116EC2C5" w:rsidR="00D01A92" w:rsidRPr="00EB191C" w:rsidRDefault="00D24145">
      <w:pPr>
        <w:rPr>
          <w:b/>
          <w:bCs/>
        </w:rPr>
      </w:pPr>
      <w:r>
        <w:rPr>
          <w:b/>
          <w:bCs/>
        </w:rPr>
        <w:t xml:space="preserve">                                     </w:t>
      </w:r>
      <w:r w:rsidR="00D01A92" w:rsidRPr="00EB191C">
        <w:rPr>
          <w:b/>
          <w:bCs/>
        </w:rPr>
        <w:t>for the Implementation of Global Renewable Energy</w:t>
      </w:r>
    </w:p>
    <w:p w14:paraId="78F09063" w14:textId="1B472042" w:rsidR="00735E35" w:rsidRPr="00EB191C" w:rsidRDefault="00735E35" w:rsidP="00895994">
      <w:pPr>
        <w:rPr>
          <w:b/>
          <w:bCs/>
          <w:u w:val="single"/>
        </w:rPr>
      </w:pPr>
    </w:p>
    <w:p w14:paraId="12AD3A9A" w14:textId="00B4E967" w:rsidR="00895994" w:rsidRPr="006C4440" w:rsidRDefault="00895994" w:rsidP="00895994">
      <w:pPr>
        <w:rPr>
          <w:u w:val="single"/>
        </w:rPr>
      </w:pPr>
      <w:r w:rsidRPr="006C4440">
        <w:rPr>
          <w:u w:val="single"/>
        </w:rPr>
        <w:t>1. Introduction</w:t>
      </w:r>
    </w:p>
    <w:p w14:paraId="40DEACE7" w14:textId="399BFC39" w:rsidR="00735E35" w:rsidRDefault="00735E35"/>
    <w:p w14:paraId="3027FC89" w14:textId="07921B85" w:rsidR="00735E35" w:rsidRDefault="00735E35">
      <w:r>
        <w:t xml:space="preserve">Fossil fuels were produced from plant and animal matter in the earth’s crust beginning </w:t>
      </w:r>
      <w:r w:rsidR="00D975C0">
        <w:t>approximately</w:t>
      </w:r>
      <w:r>
        <w:t xml:space="preserve"> </w:t>
      </w:r>
      <w:r w:rsidRPr="002B5A0B">
        <w:rPr>
          <w:b/>
          <w:bCs/>
          <w:highlight w:val="yellow"/>
        </w:rPr>
        <w:t>300</w:t>
      </w:r>
      <w:r w:rsidR="00716D5D" w:rsidRPr="002B5A0B">
        <w:rPr>
          <w:b/>
          <w:bCs/>
          <w:highlight w:val="yellow"/>
        </w:rPr>
        <w:t xml:space="preserve"> million</w:t>
      </w:r>
      <w:r w:rsidR="00716D5D" w:rsidRPr="00716D5D">
        <w:rPr>
          <w:b/>
          <w:bCs/>
        </w:rPr>
        <w:t xml:space="preserve"> years</w:t>
      </w:r>
      <w:r w:rsidR="00716D5D">
        <w:t xml:space="preserve"> ago.</w:t>
      </w:r>
      <w:r>
        <w:t xml:space="preserve"> </w:t>
      </w:r>
    </w:p>
    <w:p w14:paraId="03736114" w14:textId="00AD4118" w:rsidR="00716D5D" w:rsidRDefault="00716D5D"/>
    <w:p w14:paraId="11A6DC29" w14:textId="3C4B2DDD" w:rsidR="00716D5D" w:rsidRDefault="00716D5D">
      <w:r>
        <w:t xml:space="preserve">The Industrial Revolution started around 1750 based, </w:t>
      </w:r>
      <w:r w:rsidR="002257A6">
        <w:t>primarily</w:t>
      </w:r>
      <w:r>
        <w:t xml:space="preserve">, on </w:t>
      </w:r>
      <w:r w:rsidR="00D975C0">
        <w:t>deposits</w:t>
      </w:r>
      <w:r>
        <w:t xml:space="preserve"> of </w:t>
      </w:r>
      <w:r w:rsidR="00654806">
        <w:t>coal</w:t>
      </w:r>
      <w:r w:rsidR="002257A6">
        <w:t>.</w:t>
      </w:r>
      <w:r>
        <w:t xml:space="preserve">  The period of fossil energy</w:t>
      </w:r>
      <w:r w:rsidR="002257A6">
        <w:t xml:space="preserve"> using coal, oil, and natural gas</w:t>
      </w:r>
      <w:r>
        <w:t xml:space="preserve"> will likely end </w:t>
      </w:r>
      <w:r w:rsidR="00654806">
        <w:t xml:space="preserve">around </w:t>
      </w:r>
      <w:r>
        <w:t>2050,</w:t>
      </w:r>
      <w:r w:rsidR="00761092">
        <w:t xml:space="preserve"> either physically or economically</w:t>
      </w:r>
      <w:r w:rsidR="000607D7">
        <w:t>,</w:t>
      </w:r>
      <w:r>
        <w:t xml:space="preserve"> a time spa</w:t>
      </w:r>
      <w:r w:rsidR="003455E7">
        <w:t>n</w:t>
      </w:r>
      <w:r>
        <w:t xml:space="preserve"> of only </w:t>
      </w:r>
      <w:r w:rsidRPr="002B5A0B">
        <w:rPr>
          <w:b/>
          <w:bCs/>
          <w:highlight w:val="yellow"/>
        </w:rPr>
        <w:t>300 years</w:t>
      </w:r>
      <w:r>
        <w:t>.</w:t>
      </w:r>
      <w:r w:rsidR="00AF4F0B">
        <w:t xml:space="preserve">  Thus, the ratio of “supply</w:t>
      </w:r>
      <w:r w:rsidR="004D4F8A">
        <w:t>-</w:t>
      </w:r>
      <w:r w:rsidR="00AF4F0B">
        <w:t xml:space="preserve">demand” periods </w:t>
      </w:r>
      <w:r w:rsidR="009720A6">
        <w:t>is one-</w:t>
      </w:r>
      <w:r w:rsidR="00AF4F0B">
        <w:t>million</w:t>
      </w:r>
      <w:r w:rsidR="009720A6">
        <w:t>-</w:t>
      </w:r>
      <w:r w:rsidR="004D4F8A">
        <w:t>to</w:t>
      </w:r>
      <w:r w:rsidR="009720A6">
        <w:t>-</w:t>
      </w:r>
      <w:r w:rsidR="00D975C0">
        <w:t>one</w:t>
      </w:r>
      <w:r w:rsidR="00AF4F0B">
        <w:t>.</w:t>
      </w:r>
    </w:p>
    <w:p w14:paraId="628DF235" w14:textId="7A91C26D" w:rsidR="00E4042C" w:rsidRDefault="00E4042C"/>
    <w:p w14:paraId="44DCD45F" w14:textId="1D34DA64" w:rsidR="00E4042C" w:rsidRDefault="00E4042C">
      <w:r>
        <w:t>This revolution has been one of the world’s most transformative forces in recorded history.  Its transition to renewable sources will be no less so.</w:t>
      </w:r>
    </w:p>
    <w:p w14:paraId="0740B86D" w14:textId="58EFD2FC" w:rsidR="00716D5D" w:rsidRDefault="00716D5D"/>
    <w:p w14:paraId="037DFFE4" w14:textId="41838841" w:rsidR="00716D5D" w:rsidRDefault="00660D1A">
      <w:r>
        <w:t>The earth</w:t>
      </w:r>
      <w:r w:rsidR="00716D5D">
        <w:t xml:space="preserve"> is now faced with the task of </w:t>
      </w:r>
      <w:r w:rsidR="000607D7">
        <w:t xml:space="preserve">rapidly </w:t>
      </w:r>
      <w:r w:rsidR="00716D5D">
        <w:t>transforming its energy supplies from f</w:t>
      </w:r>
      <w:r w:rsidR="008374B1">
        <w:t>ossil fuels to renewable sources in a</w:t>
      </w:r>
      <w:r w:rsidR="005A0519">
        <w:t>n optimistically projected</w:t>
      </w:r>
      <w:r w:rsidR="008374B1">
        <w:t xml:space="preserve"> period of only </w:t>
      </w:r>
      <w:r w:rsidR="008374B1" w:rsidRPr="007D4E77">
        <w:rPr>
          <w:b/>
          <w:bCs/>
          <w:highlight w:val="yellow"/>
        </w:rPr>
        <w:t>30 years</w:t>
      </w:r>
      <w:r w:rsidR="000607D7">
        <w:rPr>
          <w:b/>
          <w:bCs/>
        </w:rPr>
        <w:t>,</w:t>
      </w:r>
      <w:r w:rsidR="008374B1">
        <w:t xml:space="preserve"> from 2020 to 2050.</w:t>
      </w:r>
    </w:p>
    <w:p w14:paraId="2AD2AFD1" w14:textId="6FAFB565" w:rsidR="008374B1" w:rsidRDefault="008374B1"/>
    <w:p w14:paraId="06FF44EC" w14:textId="2EA2F2F7" w:rsidR="00394B1F" w:rsidRDefault="008374B1">
      <w:r>
        <w:t>UN negotiations to achieve the goal of limited the atmospheric temperature increase to 1.5 C to 2.0 C began in 1998 and culminated with the Paris Accords in 2015, a period of 27</w:t>
      </w:r>
      <w:r w:rsidR="008D3976">
        <w:t xml:space="preserve"> years</w:t>
      </w:r>
      <w:r>
        <w:t xml:space="preserve"> (</w:t>
      </w:r>
      <w:r w:rsidRPr="007D4E77">
        <w:t>nearly</w:t>
      </w:r>
      <w:r w:rsidRPr="00394B1F">
        <w:rPr>
          <w:b/>
          <w:bCs/>
        </w:rPr>
        <w:t xml:space="preserve"> </w:t>
      </w:r>
      <w:r w:rsidRPr="007D4E77">
        <w:t>30</w:t>
      </w:r>
      <w:r w:rsidR="0025766C" w:rsidRPr="007D4E77">
        <w:t xml:space="preserve"> years</w:t>
      </w:r>
      <w:r>
        <w:t xml:space="preserve">). </w:t>
      </w:r>
      <w:r w:rsidR="00702C77">
        <w:t xml:space="preserve"> </w:t>
      </w:r>
      <w:r>
        <w:t>During this period, the</w:t>
      </w:r>
      <w:r w:rsidR="000607D7">
        <w:t xml:space="preserve"> earth’s</w:t>
      </w:r>
      <w:r>
        <w:t xml:space="preserve"> temperature increased nearly 1.0 C, leaving the acceptable increase to only 0.5</w:t>
      </w:r>
      <w:r w:rsidR="00394B1F">
        <w:t xml:space="preserve"> C to 1.0 C at 2050.</w:t>
      </w:r>
      <w:r w:rsidR="002A0A77">
        <w:t xml:space="preserve">  Nationally Determined Contributions (NDCs)</w:t>
      </w:r>
      <w:r w:rsidR="000607D7">
        <w:t xml:space="preserve"> of </w:t>
      </w:r>
      <w:r w:rsidR="008A72AD">
        <w:t>most</w:t>
      </w:r>
      <w:r w:rsidR="000607D7">
        <w:t xml:space="preserve"> countries</w:t>
      </w:r>
      <w:r w:rsidR="002A0A77">
        <w:t xml:space="preserve"> </w:t>
      </w:r>
      <w:r w:rsidR="00BB23BA">
        <w:t>were submitted</w:t>
      </w:r>
      <w:r w:rsidR="00702C77">
        <w:t xml:space="preserve">, but </w:t>
      </w:r>
      <w:r w:rsidR="00112611">
        <w:t>many</w:t>
      </w:r>
      <w:r w:rsidR="00702C77">
        <w:t xml:space="preserve"> remain inadequate</w:t>
      </w:r>
      <w:r w:rsidR="002A0A77">
        <w:t>.</w:t>
      </w:r>
    </w:p>
    <w:p w14:paraId="4B7E13A3" w14:textId="77777777" w:rsidR="00394B1F" w:rsidRDefault="00394B1F"/>
    <w:p w14:paraId="0766DDEB" w14:textId="3BF13CF3" w:rsidR="00394B1F" w:rsidRDefault="00394B1F">
      <w:r>
        <w:t xml:space="preserve">Ironically, all the </w:t>
      </w:r>
      <w:r w:rsidR="00255F78">
        <w:t xml:space="preserve">necessary </w:t>
      </w:r>
      <w:r>
        <w:t xml:space="preserve">concepts to produce renewable energy were known </w:t>
      </w:r>
      <w:r w:rsidRPr="003E63A3">
        <w:rPr>
          <w:b/>
          <w:bCs/>
          <w:highlight w:val="yellow"/>
        </w:rPr>
        <w:t>200 years</w:t>
      </w:r>
      <w:r>
        <w:t xml:space="preserve"> ago.  For example, the (solar) photovoltaic effect, electrolysis, and fuel</w:t>
      </w:r>
      <w:r w:rsidR="00654806">
        <w:t>-</w:t>
      </w:r>
      <w:r>
        <w:t>cell principles were demonstrated in the early 1800’s</w:t>
      </w:r>
      <w:r w:rsidR="00DD6FAD">
        <w:t>, as were many electrical concepts</w:t>
      </w:r>
      <w:r>
        <w:t>.</w:t>
      </w:r>
      <w:r w:rsidR="00E9306D">
        <w:t xml:space="preserve">  </w:t>
      </w:r>
      <w:r w:rsidR="00DD6FAD">
        <w:t>Also, a</w:t>
      </w:r>
      <w:r w:rsidR="00E9306D">
        <w:t>n early model for global warming was developed by Svante Arrhenius in 1897.</w:t>
      </w:r>
    </w:p>
    <w:p w14:paraId="510B8603" w14:textId="42211049" w:rsidR="00394B1F" w:rsidRDefault="00394B1F"/>
    <w:p w14:paraId="097A8947" w14:textId="070923BB" w:rsidR="00394B1F" w:rsidRDefault="004847A1">
      <w:r>
        <w:t>In addition, electrical devices, including vehicles were produced in the late</w:t>
      </w:r>
      <w:r w:rsidR="00785566">
        <w:t xml:space="preserve"> 1800’s.</w:t>
      </w:r>
      <w:r w:rsidR="00AF4F0B">
        <w:t xml:space="preserve">  </w:t>
      </w:r>
      <w:r w:rsidR="008A72AD">
        <w:t>However</w:t>
      </w:r>
      <w:r w:rsidR="00AF4F0B">
        <w:t>, the discovery of oil at Titusville, Pennsylvania in 1870</w:t>
      </w:r>
      <w:r w:rsidR="008A72AD">
        <w:t>,</w:t>
      </w:r>
      <w:r w:rsidR="00AF4F0B">
        <w:t xml:space="preserve"> followed by </w:t>
      </w:r>
      <w:r w:rsidR="008F736E">
        <w:t>subsequent</w:t>
      </w:r>
      <w:r w:rsidR="00AF4F0B">
        <w:t xml:space="preserve"> discoveries around the world</w:t>
      </w:r>
      <w:r w:rsidR="000607D7">
        <w:t xml:space="preserve"> bypassed</w:t>
      </w:r>
      <w:r w:rsidR="008A72AD">
        <w:t>,</w:t>
      </w:r>
      <w:r w:rsidR="000607D7">
        <w:t xml:space="preserve"> many electrical applications</w:t>
      </w:r>
      <w:r w:rsidR="008F736E">
        <w:t>.</w:t>
      </w:r>
    </w:p>
    <w:p w14:paraId="3B2F075E" w14:textId="18E4A55C" w:rsidR="00AF4F0B" w:rsidRDefault="00AF4F0B"/>
    <w:p w14:paraId="5C1CF2A0" w14:textId="0CF53C83" w:rsidR="00AF4F0B" w:rsidRDefault="00AF4F0B">
      <w:r>
        <w:t xml:space="preserve">The chemical element, </w:t>
      </w:r>
      <w:r w:rsidRPr="00AF4F0B">
        <w:rPr>
          <w:i/>
          <w:iCs/>
        </w:rPr>
        <w:t>carbon</w:t>
      </w:r>
      <w:r>
        <w:t>, is essential for biosphere processes and all organic reactions.  Yet, cries for the “decarbonization of the economy” echo through</w:t>
      </w:r>
      <w:r w:rsidR="006B3C9C">
        <w:t>out government buildings.</w:t>
      </w:r>
    </w:p>
    <w:p w14:paraId="00D10FC6" w14:textId="650091A0" w:rsidR="00D01A92" w:rsidRDefault="00DD6FAD">
      <w:r>
        <w:t>Carbon, of course, is connected to oxygen when fossil fuels are burned or oxidized.</w:t>
      </w:r>
      <w:r w:rsidR="000D75B9">
        <w:t xml:space="preserve">  Without CO</w:t>
      </w:r>
      <w:r w:rsidR="000D75B9" w:rsidRPr="000D75B9">
        <w:rPr>
          <w:vertAlign w:val="subscript"/>
        </w:rPr>
        <w:t>2</w:t>
      </w:r>
      <w:r w:rsidR="000D75B9">
        <w:t xml:space="preserve">, the earth’s temperature would be sub-zero.  </w:t>
      </w:r>
      <w:r w:rsidR="00275DA1">
        <w:t xml:space="preserve">The </w:t>
      </w:r>
      <w:r w:rsidR="00112611">
        <w:t xml:space="preserve">current </w:t>
      </w:r>
      <w:r w:rsidR="00275DA1">
        <w:t>problem with CO</w:t>
      </w:r>
      <w:r w:rsidR="00275DA1" w:rsidRPr="00275DA1">
        <w:rPr>
          <w:vertAlign w:val="subscript"/>
        </w:rPr>
        <w:t>2</w:t>
      </w:r>
      <w:r w:rsidR="00275DA1">
        <w:rPr>
          <w:vertAlign w:val="subscript"/>
        </w:rPr>
        <w:t xml:space="preserve"> </w:t>
      </w:r>
      <w:r w:rsidR="00275DA1">
        <w:t xml:space="preserve">is its </w:t>
      </w:r>
      <w:r w:rsidR="00CA7242">
        <w:t xml:space="preserve">exponentially increasing </w:t>
      </w:r>
      <w:r w:rsidR="00275DA1">
        <w:t>atmospheric exce</w:t>
      </w:r>
      <w:r w:rsidR="00E4042C">
        <w:t>sses.</w:t>
      </w:r>
    </w:p>
    <w:p w14:paraId="322DB10E" w14:textId="77777777" w:rsidR="0059611A" w:rsidRDefault="0059611A"/>
    <w:p w14:paraId="7295FD26" w14:textId="619F4617" w:rsidR="00D01A92" w:rsidRDefault="00FC56AA">
      <w:r>
        <w:lastRenderedPageBreak/>
        <w:t xml:space="preserve">  </w:t>
      </w:r>
      <w:r w:rsidR="00D01A92">
        <w:t xml:space="preserve">          </w:t>
      </w:r>
      <w:r>
        <w:t xml:space="preserve">    </w:t>
      </w:r>
      <w:r w:rsidR="00D01A92">
        <w:t xml:space="preserve">                                                                                                                                      4</w:t>
      </w:r>
    </w:p>
    <w:p w14:paraId="2609FA1C" w14:textId="1897A778" w:rsidR="00AF346C" w:rsidRPr="003A19BF" w:rsidRDefault="00D01A92">
      <w:r w:rsidRPr="008A72AD">
        <w:rPr>
          <w:i/>
          <w:iCs/>
        </w:rPr>
        <w:t>Carbon dioxide</w:t>
      </w:r>
      <w:r>
        <w:t xml:space="preserve"> is a</w:t>
      </w:r>
      <w:r w:rsidR="003648C7">
        <w:t xml:space="preserve"> molecule in which the vibrations between its two oxygen atoms and the carbon atom are quantized, that is, they occur at specific frequencies which </w:t>
      </w:r>
      <w:r w:rsidR="00132C16">
        <w:t>occur in</w:t>
      </w:r>
      <w:r w:rsidR="003648C7">
        <w:t xml:space="preserve"> the frequenc</w:t>
      </w:r>
      <w:r w:rsidR="00132C16">
        <w:t>y range</w:t>
      </w:r>
      <w:r w:rsidR="003648C7">
        <w:t xml:space="preserve"> or, in the case of electromagnetic waves, </w:t>
      </w:r>
      <w:r w:rsidR="00132C16">
        <w:t xml:space="preserve">in </w:t>
      </w:r>
      <w:r w:rsidR="003648C7">
        <w:t>the wavelength</w:t>
      </w:r>
      <w:r w:rsidR="00132C16">
        <w:t xml:space="preserve"> range </w:t>
      </w:r>
      <w:r w:rsidR="003648C7">
        <w:t>of the earth</w:t>
      </w:r>
      <w:r w:rsidR="00DD6FAD">
        <w:t>’s average</w:t>
      </w:r>
      <w:r w:rsidR="003648C7">
        <w:t xml:space="preserve"> </w:t>
      </w:r>
      <w:r w:rsidR="00DD6FAD">
        <w:t xml:space="preserve">black-body </w:t>
      </w:r>
      <w:r w:rsidR="003648C7">
        <w:t>infrared radiation</w:t>
      </w:r>
      <w:r w:rsidR="00BB23BA">
        <w:t xml:space="preserve"> </w:t>
      </w:r>
      <w:r w:rsidR="003648C7">
        <w:t>temperature of about 20 C or 293 K.</w:t>
      </w:r>
      <w:r w:rsidR="00AF346C">
        <w:t xml:space="preserve">  This g</w:t>
      </w:r>
      <w:r w:rsidR="00EE4580">
        <w:t xml:space="preserve">reen-house gas has increased from </w:t>
      </w:r>
      <w:r w:rsidR="007D7912">
        <w:t>about 3</w:t>
      </w:r>
      <w:r w:rsidR="00EE4580">
        <w:t xml:space="preserve">00 to 400 </w:t>
      </w:r>
      <w:r w:rsidR="00AF346C">
        <w:t>ppm (0.0</w:t>
      </w:r>
      <w:r w:rsidR="007D7912">
        <w:t>3</w:t>
      </w:r>
      <w:r w:rsidR="00AF346C">
        <w:t xml:space="preserve">% - 0.04%) </w:t>
      </w:r>
      <w:r w:rsidR="00EE4580">
        <w:t>during the past 170 years</w:t>
      </w:r>
      <w:r w:rsidR="00132C16">
        <w:t>, and th</w:t>
      </w:r>
      <w:r w:rsidR="007D7912">
        <w:t>is</w:t>
      </w:r>
      <w:r w:rsidR="00EE4580">
        <w:t xml:space="preserve"> increase is strongly correlated with the atmosphere’s increasing temperature.</w:t>
      </w:r>
      <w:r w:rsidR="008763C1">
        <w:t xml:space="preserve">  </w:t>
      </w:r>
      <w:r w:rsidR="00AF346C" w:rsidRPr="00BC5720">
        <w:rPr>
          <w:i/>
          <w:iCs/>
        </w:rPr>
        <w:t>Methane</w:t>
      </w:r>
      <w:r w:rsidR="00BC5720">
        <w:rPr>
          <w:i/>
          <w:iCs/>
        </w:rPr>
        <w:t>,</w:t>
      </w:r>
      <w:r w:rsidR="00AF346C">
        <w:t xml:space="preserve"> CH</w:t>
      </w:r>
      <w:r w:rsidR="00AF346C" w:rsidRPr="00AF346C">
        <w:rPr>
          <w:vertAlign w:val="subscript"/>
        </w:rPr>
        <w:t>4</w:t>
      </w:r>
      <w:r w:rsidR="00AF346C">
        <w:t>, is 30 time</w:t>
      </w:r>
      <w:r w:rsidR="008763C1">
        <w:t>s</w:t>
      </w:r>
      <w:r w:rsidR="00AF346C">
        <w:t xml:space="preserve"> </w:t>
      </w:r>
      <w:r w:rsidR="005A59EF">
        <w:t>as</w:t>
      </w:r>
      <w:r w:rsidR="00AF346C">
        <w:t xml:space="preserve"> effective in absorbing the earth’s IR radiation </w:t>
      </w:r>
      <w:r w:rsidR="00112611">
        <w:t>because</w:t>
      </w:r>
      <w:r w:rsidR="00AF346C">
        <w:t xml:space="preserve"> this molecule has more </w:t>
      </w:r>
      <w:r w:rsidR="006E3465">
        <w:t xml:space="preserve">quantized </w:t>
      </w:r>
      <w:r w:rsidR="008763C1">
        <w:t>vibration</w:t>
      </w:r>
      <w:r w:rsidR="00FA2A7A">
        <w:t xml:space="preserve">al modes </w:t>
      </w:r>
      <w:r w:rsidR="008763C1">
        <w:t>than</w:t>
      </w:r>
      <w:r w:rsidR="00FA2A7A">
        <w:t xml:space="preserve"> CO</w:t>
      </w:r>
      <w:r w:rsidR="00FA2A7A" w:rsidRPr="00FA2A7A">
        <w:rPr>
          <w:vertAlign w:val="subscript"/>
        </w:rPr>
        <w:t>2</w:t>
      </w:r>
      <w:r w:rsidR="00FA2A7A">
        <w:t>.</w:t>
      </w:r>
      <w:r w:rsidR="00132C16">
        <w:t xml:space="preserve">  Methane, the largest component of natural gas</w:t>
      </w:r>
      <w:r w:rsidR="001B23BF">
        <w:t>, is converted to CO</w:t>
      </w:r>
      <w:r w:rsidR="001B23BF" w:rsidRPr="001B23BF">
        <w:rPr>
          <w:vertAlign w:val="subscript"/>
        </w:rPr>
        <w:t>2</w:t>
      </w:r>
      <w:r w:rsidR="001B23BF">
        <w:t xml:space="preserve"> and H</w:t>
      </w:r>
      <w:r w:rsidR="001B23BF" w:rsidRPr="001B23BF">
        <w:rPr>
          <w:vertAlign w:val="subscript"/>
        </w:rPr>
        <w:t>2</w:t>
      </w:r>
      <w:r w:rsidR="00A20C65">
        <w:t>O upon oxidation</w:t>
      </w:r>
      <w:r w:rsidR="00AE6C90">
        <w:t xml:space="preserve"> (CH</w:t>
      </w:r>
      <w:r w:rsidR="00AE6C90" w:rsidRPr="00AE6C90">
        <w:rPr>
          <w:vertAlign w:val="subscript"/>
        </w:rPr>
        <w:t>4</w:t>
      </w:r>
      <w:r w:rsidR="005A59EF">
        <w:t xml:space="preserve"> </w:t>
      </w:r>
      <w:r w:rsidR="005E725C">
        <w:t>+ 2O</w:t>
      </w:r>
      <w:r w:rsidR="005E725C" w:rsidRPr="005E725C">
        <w:rPr>
          <w:vertAlign w:val="subscript"/>
        </w:rPr>
        <w:t>2</w:t>
      </w:r>
      <w:r w:rsidR="006E5D8B">
        <w:t xml:space="preserve"> </w:t>
      </w:r>
      <w:r w:rsidR="006E5D8B">
        <w:sym w:font="Wingdings" w:char="F0E0"/>
      </w:r>
      <w:r w:rsidR="006E5D8B">
        <w:t xml:space="preserve"> CO</w:t>
      </w:r>
      <w:r w:rsidR="006E5D8B" w:rsidRPr="006E5D8B">
        <w:rPr>
          <w:vertAlign w:val="subscript"/>
        </w:rPr>
        <w:t>2</w:t>
      </w:r>
      <w:r w:rsidR="006E5D8B">
        <w:t xml:space="preserve"> + </w:t>
      </w:r>
      <w:r w:rsidR="003A19BF">
        <w:t>2H</w:t>
      </w:r>
      <w:r w:rsidR="003A19BF" w:rsidRPr="003A19BF">
        <w:rPr>
          <w:vertAlign w:val="subscript"/>
        </w:rPr>
        <w:t>2</w:t>
      </w:r>
      <w:r w:rsidR="003A19BF">
        <w:t>O).</w:t>
      </w:r>
    </w:p>
    <w:p w14:paraId="02FD8237" w14:textId="00823F21" w:rsidR="008763C1" w:rsidRDefault="008763C1"/>
    <w:p w14:paraId="1FBC79B5" w14:textId="41811761" w:rsidR="00825C96" w:rsidRPr="008763C1" w:rsidRDefault="00825C96">
      <w:r>
        <w:t xml:space="preserve">In the twentieth century, the world endured two world wars, each lasting more than four years, and a decade-long economic depression.  </w:t>
      </w:r>
      <w:r w:rsidR="00C21AA9">
        <w:t>In the 1930’s General Dwight Eisenhower served as an aid to General Douglas MacA</w:t>
      </w:r>
      <w:r w:rsidR="00BC1D82">
        <w:t>r</w:t>
      </w:r>
      <w:r w:rsidR="00C21AA9">
        <w:t>t</w:t>
      </w:r>
      <w:r w:rsidR="004E14E0">
        <w:t>h</w:t>
      </w:r>
      <w:r w:rsidR="00BC1D82">
        <w:t>u</w:t>
      </w:r>
      <w:r w:rsidR="004E14E0">
        <w:t>r and soon became know</w:t>
      </w:r>
      <w:r w:rsidR="00D975C0">
        <w:t>n</w:t>
      </w:r>
      <w:r w:rsidR="004E14E0">
        <w:t xml:space="preserve"> for his logistic</w:t>
      </w:r>
      <w:r w:rsidR="00D975C0">
        <w:t>s</w:t>
      </w:r>
      <w:r w:rsidR="004E14E0">
        <w:t xml:space="preserve"> skills.  Because of this talent, among others, he was selected by General </w:t>
      </w:r>
      <w:r w:rsidR="00865A3C">
        <w:t>George Marshall</w:t>
      </w:r>
      <w:r w:rsidR="004E14E0">
        <w:t xml:space="preserve"> to </w:t>
      </w:r>
      <w:r w:rsidR="006E3465">
        <w:t>work with British Prime Minister, Winston Churchill, in planning</w:t>
      </w:r>
      <w:r w:rsidR="004E14E0">
        <w:t xml:space="preserve"> the D-Day invasion of Normandy which took place on June 6, 1944.  Elected President of the United States in 1952, Eisenhower proposed an</w:t>
      </w:r>
      <w:r>
        <w:t xml:space="preserve"> interstate-highway program</w:t>
      </w:r>
      <w:r w:rsidR="004E14E0">
        <w:t xml:space="preserve"> for the US which was constructed </w:t>
      </w:r>
      <w:r w:rsidR="00E4042C">
        <w:t>during</w:t>
      </w:r>
      <w:r w:rsidR="004E14E0">
        <w:t xml:space="preserve"> the 1950’s and 1960’s</w:t>
      </w:r>
      <w:r w:rsidR="00865A3C">
        <w:t xml:space="preserve">.  </w:t>
      </w:r>
      <w:r>
        <w:t>President Kennedy</w:t>
      </w:r>
      <w:r w:rsidR="00D975C0">
        <w:t>,</w:t>
      </w:r>
      <w:r w:rsidR="00D62A45">
        <w:t xml:space="preserve"> in 1961</w:t>
      </w:r>
      <w:r w:rsidR="00D975C0">
        <w:t>,</w:t>
      </w:r>
      <w:r>
        <w:t xml:space="preserve"> state</w:t>
      </w:r>
      <w:r w:rsidR="000D179C">
        <w:t>d</w:t>
      </w:r>
      <w:r>
        <w:t xml:space="preserve"> the </w:t>
      </w:r>
      <w:r w:rsidR="000D179C">
        <w:t xml:space="preserve">ambitious </w:t>
      </w:r>
      <w:r>
        <w:t>goal of landing a man on the moon by the end of the decade</w:t>
      </w:r>
      <w:r w:rsidR="00EC7A5E">
        <w:t>, an effort which required contributions from 20,000 companies</w:t>
      </w:r>
      <w:r>
        <w:t xml:space="preserve">.  </w:t>
      </w:r>
      <w:r w:rsidR="00865A3C">
        <w:t xml:space="preserve">It is these types of programs which should be considered as models for the </w:t>
      </w:r>
      <w:r w:rsidR="00865A3C" w:rsidRPr="00A7080B">
        <w:rPr>
          <w:u w:val="single"/>
        </w:rPr>
        <w:t>transition</w:t>
      </w:r>
      <w:r w:rsidR="00865A3C">
        <w:t xml:space="preserve"> of fossil fuels to renewables over a period of</w:t>
      </w:r>
      <w:r w:rsidR="00E4042C">
        <w:t xml:space="preserve"> the next</w:t>
      </w:r>
      <w:r w:rsidR="00865A3C">
        <w:t xml:space="preserve"> 30</w:t>
      </w:r>
      <w:r w:rsidR="00A7080B">
        <w:t xml:space="preserve"> years</w:t>
      </w:r>
      <w:r w:rsidR="00A12579">
        <w:t xml:space="preserve"> in the US</w:t>
      </w:r>
      <w:r w:rsidR="00A7080B">
        <w:t>.</w:t>
      </w:r>
    </w:p>
    <w:p w14:paraId="52161AEA" w14:textId="0533D15B" w:rsidR="007E1C29" w:rsidRDefault="007E1C29">
      <w:r>
        <w:t xml:space="preserve"> </w:t>
      </w:r>
    </w:p>
    <w:p w14:paraId="6F3E8496" w14:textId="59C5A64C" w:rsidR="00444018" w:rsidRDefault="00444018">
      <w:r>
        <w:t xml:space="preserve">The </w:t>
      </w:r>
      <w:r w:rsidRPr="00930F6C">
        <w:rPr>
          <w:u w:val="single"/>
        </w:rPr>
        <w:t>transition</w:t>
      </w:r>
      <w:r>
        <w:t xml:space="preserve"> </w:t>
      </w:r>
      <w:r w:rsidR="00A7080B">
        <w:t xml:space="preserve">will </w:t>
      </w:r>
      <w:r>
        <w:t>require</w:t>
      </w:r>
      <w:r w:rsidR="00A7080B">
        <w:t xml:space="preserve"> </w:t>
      </w:r>
      <w:r w:rsidR="00FA4CD0">
        <w:t>parallel</w:t>
      </w:r>
      <w:r>
        <w:t>-track strategies consisting of emission-mitigation and energy plans together with economic sustainability measures</w:t>
      </w:r>
      <w:r w:rsidR="00930F6C">
        <w:t xml:space="preserve"> to minimize dislocations as determined by individual countries.</w:t>
      </w:r>
      <w:r w:rsidR="006E3465">
        <w:t xml:space="preserve">  </w:t>
      </w:r>
      <w:r w:rsidR="00930F6C">
        <w:t xml:space="preserve">It can already be seen that while some countries are well on their way to achieving their goals, other are </w:t>
      </w:r>
      <w:r w:rsidR="00963198">
        <w:t>falling</w:t>
      </w:r>
      <w:r w:rsidR="00930F6C">
        <w:t xml:space="preserve"> behind and may not produce meaningful results by 2050.</w:t>
      </w:r>
    </w:p>
    <w:p w14:paraId="63335A72" w14:textId="77777777" w:rsidR="00444018" w:rsidRDefault="00444018"/>
    <w:p w14:paraId="195E1039" w14:textId="75D69AA8" w:rsidR="006B3C9C" w:rsidRDefault="00A7787C">
      <w:r>
        <w:t>Encouraging</w:t>
      </w:r>
      <w:r w:rsidR="006B3C9C">
        <w:t xml:space="preserve"> developments are currently </w:t>
      </w:r>
      <w:r w:rsidR="001852F9">
        <w:t>in progress</w:t>
      </w:r>
      <w:r w:rsidR="006B3C9C">
        <w:t xml:space="preserve">. </w:t>
      </w:r>
      <w:r w:rsidR="00C05844">
        <w:t xml:space="preserve"> Several municipalities, states, provinces, and countries are installing renewable systems</w:t>
      </w:r>
      <w:r>
        <w:t xml:space="preserve"> at increased rates relative to their previous investments</w:t>
      </w:r>
      <w:r w:rsidR="00C05844">
        <w:t>.  In addition</w:t>
      </w:r>
      <w:r w:rsidR="006B3C9C">
        <w:t>, utility companies are now investing more</w:t>
      </w:r>
      <w:r w:rsidR="00C410F8">
        <w:t xml:space="preserve"> new capital</w:t>
      </w:r>
      <w:r w:rsidR="006B3C9C">
        <w:t xml:space="preserve"> in renewable sources than in fossil fuels.</w:t>
      </w:r>
      <w:r w:rsidR="00C05844">
        <w:t xml:space="preserve">  Manufacturers of solar panels, </w:t>
      </w:r>
      <w:proofErr w:type="spellStart"/>
      <w:r w:rsidR="00C05844">
        <w:t>electrolyzers</w:t>
      </w:r>
      <w:proofErr w:type="spellEnd"/>
      <w:r w:rsidR="00C05844">
        <w:t>, and fuel cells are expanding</w:t>
      </w:r>
      <w:r w:rsidR="00BB23BA">
        <w:t xml:space="preserve"> their production</w:t>
      </w:r>
      <w:r w:rsidR="00541BE1">
        <w:t xml:space="preserve"> capabilities</w:t>
      </w:r>
      <w:r w:rsidR="00C05844">
        <w:t xml:space="preserve"> in accordance with the growing demand for green hydrogen.</w:t>
      </w:r>
      <w:r w:rsidR="003F59C4">
        <w:t xml:space="preserve">  International markets for hydrogen are under development.</w:t>
      </w:r>
    </w:p>
    <w:p w14:paraId="69AC2493" w14:textId="0C040DBF" w:rsidR="006B3C9C" w:rsidRDefault="006B3C9C"/>
    <w:p w14:paraId="4041C7C5" w14:textId="12537B2F" w:rsidR="00A7080B" w:rsidRDefault="003848CA">
      <w:r w:rsidRPr="00A7080B">
        <w:rPr>
          <w:b/>
          <w:bCs/>
        </w:rPr>
        <w:t>Part</w:t>
      </w:r>
      <w:r w:rsidR="00C410F8" w:rsidRPr="00A7080B">
        <w:rPr>
          <w:b/>
          <w:bCs/>
        </w:rPr>
        <w:t>s</w:t>
      </w:r>
      <w:r w:rsidRPr="00A7080B">
        <w:rPr>
          <w:b/>
          <w:bCs/>
        </w:rPr>
        <w:t xml:space="preserve"> 1,</w:t>
      </w:r>
      <w:r w:rsidR="00E4042C">
        <w:rPr>
          <w:b/>
          <w:bCs/>
        </w:rPr>
        <w:t xml:space="preserve"> </w:t>
      </w:r>
      <w:r w:rsidRPr="00A7080B">
        <w:rPr>
          <w:b/>
          <w:bCs/>
        </w:rPr>
        <w:t>2, and 3</w:t>
      </w:r>
      <w:r>
        <w:t xml:space="preserve"> of t</w:t>
      </w:r>
      <w:r w:rsidR="00B35604">
        <w:t>he</w:t>
      </w:r>
      <w:r w:rsidR="00DB75D0">
        <w:t xml:space="preserve"> </w:t>
      </w:r>
      <w:r w:rsidR="00AD491D">
        <w:t>G</w:t>
      </w:r>
      <w:r w:rsidR="001E2450">
        <w:t xml:space="preserve">uide </w:t>
      </w:r>
      <w:r>
        <w:t xml:space="preserve">have presented some of the scientific and technical aspects of renewable energy.  </w:t>
      </w:r>
      <w:r w:rsidR="00F240FF">
        <w:t>Many</w:t>
      </w:r>
      <w:r>
        <w:t xml:space="preserve"> features are well </w:t>
      </w:r>
      <w:r w:rsidR="00F240FF">
        <w:t>known</w:t>
      </w:r>
      <w:r>
        <w:t xml:space="preserve"> and </w:t>
      </w:r>
      <w:r w:rsidR="00984616">
        <w:t xml:space="preserve">have been implemented in </w:t>
      </w:r>
      <w:r w:rsidR="00F240FF">
        <w:t>several</w:t>
      </w:r>
      <w:r w:rsidR="00984616">
        <w:t xml:space="preserve"> forms.</w:t>
      </w:r>
      <w:r w:rsidR="006469EA">
        <w:t xml:space="preserve">  </w:t>
      </w:r>
      <w:r w:rsidR="00F240FF">
        <w:t xml:space="preserve">Continued R&amp;D is crucial to ascertain the fundamentals of processes such as catalysis in </w:t>
      </w:r>
      <w:proofErr w:type="spellStart"/>
      <w:r w:rsidR="00F240FF">
        <w:t>electrolyzers</w:t>
      </w:r>
      <w:proofErr w:type="spellEnd"/>
      <w:r w:rsidR="00F240FF">
        <w:t xml:space="preserve"> and fuel cells.  Another</w:t>
      </w:r>
      <w:r>
        <w:t xml:space="preserve"> difficult task </w:t>
      </w:r>
      <w:r w:rsidR="00C410F8">
        <w:t>will be</w:t>
      </w:r>
      <w:r>
        <w:t xml:space="preserve"> the development of policies and strategies which will </w:t>
      </w:r>
      <w:r w:rsidR="006469EA">
        <w:t>result in</w:t>
      </w:r>
      <w:r>
        <w:t xml:space="preserve"> a</w:t>
      </w:r>
      <w:r w:rsidR="00984616">
        <w:t xml:space="preserve"> reasonably smooth </w:t>
      </w:r>
      <w:r>
        <w:t>transition from fossil fuels to renewables</w:t>
      </w:r>
      <w:r w:rsidR="00984616">
        <w:t xml:space="preserve"> during the period of 2020 to 2050.</w:t>
      </w:r>
      <w:r w:rsidR="00AC5D4A">
        <w:t xml:space="preserve">  </w:t>
      </w:r>
      <w:r w:rsidR="00CE66F3">
        <w:t>Many</w:t>
      </w:r>
      <w:r w:rsidR="00CA4E70">
        <w:t xml:space="preserve"> points in </w:t>
      </w:r>
      <w:r w:rsidR="00CA4E70" w:rsidRPr="00941D33">
        <w:rPr>
          <w:b/>
          <w:bCs/>
        </w:rPr>
        <w:t xml:space="preserve">Part </w:t>
      </w:r>
      <w:r w:rsidR="00C16683">
        <w:rPr>
          <w:b/>
          <w:bCs/>
        </w:rPr>
        <w:t>8</w:t>
      </w:r>
      <w:r w:rsidR="00CA4E70">
        <w:t xml:space="preserve"> have been referenced in earlier segments of this guide.  It is suggeste</w:t>
      </w:r>
      <w:r w:rsidR="00132C16">
        <w:t>d th</w:t>
      </w:r>
      <w:r w:rsidR="00CA4E70">
        <w:t>at readers can appl</w:t>
      </w:r>
      <w:r w:rsidR="006469EA">
        <w:t>y</w:t>
      </w:r>
      <w:r w:rsidR="00CA4E70">
        <w:t xml:space="preserve"> these </w:t>
      </w:r>
      <w:r w:rsidR="00CE66F3">
        <w:t xml:space="preserve">policy and strategy </w:t>
      </w:r>
      <w:r w:rsidR="00CA4E70">
        <w:t>concepts to the evaluation of their needs for renewable sources, particularly</w:t>
      </w:r>
      <w:r w:rsidR="004049B9">
        <w:t xml:space="preserve"> solar energy</w:t>
      </w:r>
      <w:r w:rsidR="00CE66F3">
        <w:t>,</w:t>
      </w:r>
      <w:r w:rsidR="004049B9">
        <w:t xml:space="preserve"> by </w:t>
      </w:r>
      <w:r w:rsidR="002822DD" w:rsidRPr="001817D9">
        <w:rPr>
          <w:u w:val="single"/>
        </w:rPr>
        <w:t xml:space="preserve">linearly </w:t>
      </w:r>
      <w:r w:rsidR="004049B9" w:rsidRPr="001817D9">
        <w:rPr>
          <w:u w:val="single"/>
        </w:rPr>
        <w:t>scaling</w:t>
      </w:r>
      <w:r w:rsidR="004049B9">
        <w:t xml:space="preserve"> the guide’s results in </w:t>
      </w:r>
      <w:r w:rsidR="004049B9" w:rsidRPr="00D62A45">
        <w:rPr>
          <w:b/>
          <w:bCs/>
        </w:rPr>
        <w:t>Part 2</w:t>
      </w:r>
      <w:r w:rsidR="004049B9">
        <w:t xml:space="preserve"> to</w:t>
      </w:r>
      <w:r w:rsidR="00CA4E70">
        <w:t xml:space="preserve"> </w:t>
      </w:r>
      <w:r w:rsidR="006548BC">
        <w:t xml:space="preserve">distributive, </w:t>
      </w:r>
      <w:r w:rsidR="00CA4E70">
        <w:t>grid, municipal, regional, or national leve</w:t>
      </w:r>
      <w:r w:rsidR="00BA10EE">
        <w:t>ls.</w:t>
      </w:r>
    </w:p>
    <w:p w14:paraId="06EA8067" w14:textId="3218614E" w:rsidR="00AC5D4A" w:rsidRDefault="00AC5D4A"/>
    <w:p w14:paraId="6C59A89A" w14:textId="77777777" w:rsidR="00147056" w:rsidRDefault="00147056"/>
    <w:p w14:paraId="32A71339" w14:textId="77777777" w:rsidR="002A5844" w:rsidRDefault="002A5844"/>
    <w:p w14:paraId="15F43F9C" w14:textId="7889806E" w:rsidR="00AC5D4A" w:rsidRPr="00AC5D4A" w:rsidRDefault="00AC5D4A">
      <w:r>
        <w:t xml:space="preserve">                </w:t>
      </w:r>
      <w:r w:rsidR="00BF76D5">
        <w:t xml:space="preserve">    </w:t>
      </w:r>
      <w:r>
        <w:t xml:space="preserve">                                                                                                                                5</w:t>
      </w:r>
    </w:p>
    <w:p w14:paraId="263A0066" w14:textId="47FB961A" w:rsidR="00147056" w:rsidRDefault="00147056"/>
    <w:p w14:paraId="5FE044BD" w14:textId="4C628B03" w:rsidR="008F7E41" w:rsidRDefault="00147056">
      <w:r>
        <w:t>It should be noted that, in addition to the 2030 gap, none on the models from Climate Action Tracker</w:t>
      </w:r>
      <w:r w:rsidR="006F1306">
        <w:t xml:space="preserve"> [1]</w:t>
      </w:r>
      <w:r>
        <w:t xml:space="preserve"> predict a “net-zero” </w:t>
      </w:r>
      <w:r w:rsidR="006E3941">
        <w:t xml:space="preserve">emissions </w:t>
      </w:r>
      <w:r>
        <w:t>scenario by 2050</w:t>
      </w:r>
      <w:r w:rsidR="001213D2">
        <w:t xml:space="preserve"> in Figure 1</w:t>
      </w:r>
      <w:r>
        <w:t>.  Only the 1.5C model shows “net-zero,” and this projection occurs around 2085.</w:t>
      </w:r>
      <w:r w:rsidR="00280FD1">
        <w:t xml:space="preserve">  </w:t>
      </w:r>
      <w:r w:rsidR="008459AA">
        <w:t>A</w:t>
      </w:r>
      <w:r w:rsidR="007400EB">
        <w:t xml:space="preserve"> target gap of 2.7 C or 4.9 F</w:t>
      </w:r>
      <w:r w:rsidR="008459AA">
        <w:t xml:space="preserve"> is expected by the year 2030</w:t>
      </w:r>
      <w:r w:rsidR="00B16D9C">
        <w:t>.</w:t>
      </w:r>
      <w:r w:rsidR="00280FD1">
        <w:t xml:space="preserve"> </w:t>
      </w:r>
      <w:r w:rsidR="00F234E6">
        <w:t xml:space="preserve"> It is emphasized that the “net-zero</w:t>
      </w:r>
      <w:r w:rsidR="00990C02">
        <w:t xml:space="preserve">” scenario is different from </w:t>
      </w:r>
      <w:r w:rsidR="00D630B3">
        <w:t xml:space="preserve">the “100% renewable energy” scenario as the former is </w:t>
      </w:r>
      <w:r w:rsidR="00EA74EB">
        <w:t xml:space="preserve">possible with a </w:t>
      </w:r>
      <w:r w:rsidR="00CA467A">
        <w:t>significant amount of fossil fuels.</w:t>
      </w:r>
    </w:p>
    <w:p w14:paraId="433681F9" w14:textId="77777777" w:rsidR="00D50267" w:rsidRDefault="00D50267"/>
    <w:p w14:paraId="2FE59216" w14:textId="1C98A42E" w:rsidR="008F7E41" w:rsidRDefault="00D91DA9">
      <w:r>
        <w:rPr>
          <w:noProof/>
        </w:rPr>
        <w:drawing>
          <wp:inline distT="0" distB="0" distL="0" distR="0" wp14:anchorId="26DF40F2" wp14:editId="604E15B9">
            <wp:extent cx="5943600" cy="2786676"/>
            <wp:effectExtent l="0" t="0" r="0" b="0"/>
            <wp:docPr id="1927582463" name="Picture 192758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86676"/>
                    </a:xfrm>
                    <a:prstGeom prst="rect">
                      <a:avLst/>
                    </a:prstGeom>
                    <a:noFill/>
                    <a:ln>
                      <a:noFill/>
                    </a:ln>
                  </pic:spPr>
                </pic:pic>
              </a:graphicData>
            </a:graphic>
          </wp:inline>
        </w:drawing>
      </w:r>
    </w:p>
    <w:p w14:paraId="69403DFF" w14:textId="77777777" w:rsidR="00FD3E4C" w:rsidRDefault="00FD3E4C"/>
    <w:p w14:paraId="375648FA" w14:textId="436A35A0" w:rsidR="00BF6EAB" w:rsidRDefault="00774759">
      <w:r>
        <w:t xml:space="preserve">         </w:t>
      </w:r>
      <w:r w:rsidR="00B22EFC">
        <w:t xml:space="preserve">       </w:t>
      </w:r>
      <w:r>
        <w:t xml:space="preserve">   </w:t>
      </w:r>
      <w:r w:rsidR="006127D6">
        <w:t xml:space="preserve">Figure 1. </w:t>
      </w:r>
      <w:r w:rsidR="006F1306">
        <w:t>Global warming projections.  Image from [1].</w:t>
      </w:r>
    </w:p>
    <w:p w14:paraId="4F737CC0" w14:textId="1C85B75B" w:rsidR="00BF6EAB" w:rsidRDefault="00BF6EAB"/>
    <w:p w14:paraId="71FE53ED" w14:textId="1923C690" w:rsidR="00F419AF" w:rsidRDefault="00F419AF">
      <w:r w:rsidRPr="001F3891">
        <w:rPr>
          <w:b/>
          <w:bCs/>
        </w:rPr>
        <w:t>Part 2</w:t>
      </w:r>
      <w:r>
        <w:t xml:space="preserve"> of this guide analyzed the world’s four largest energy regions.</w:t>
      </w:r>
      <w:r w:rsidR="00BF6EAB">
        <w:t xml:space="preserve">  </w:t>
      </w:r>
      <w:r>
        <w:t xml:space="preserve">Among these regions, China, the USA, Europe-E5 (UK, Germany, France, Spain, and Italy), and India, only four European countries, UK, Germany, France, and Spain show a positive index.  These regions account for </w:t>
      </w:r>
      <w:r w:rsidR="00F51BF9">
        <w:t>most</w:t>
      </w:r>
      <w:r>
        <w:t xml:space="preserve"> of the world’s energy consumption</w:t>
      </w:r>
      <w:r w:rsidR="00BF6EAB">
        <w:t>,</w:t>
      </w:r>
      <w:r>
        <w:t xml:space="preserve"> and the E5 region uses about </w:t>
      </w:r>
      <w:r w:rsidR="004A4BE5">
        <w:t>7</w:t>
      </w:r>
      <w:r>
        <w:t>% of this energy</w:t>
      </w:r>
      <w:r w:rsidR="00D87D40">
        <w:t xml:space="preserve"> as seen in Table 1</w:t>
      </w:r>
      <w:r>
        <w:t xml:space="preserve">.  </w:t>
      </w:r>
    </w:p>
    <w:p w14:paraId="40FC4870" w14:textId="3289F175" w:rsidR="00147056" w:rsidRDefault="007D7948">
      <w:r>
        <w:rPr>
          <w:noProof/>
        </w:rPr>
        <mc:AlternateContent>
          <mc:Choice Requires="wps">
            <w:drawing>
              <wp:anchor distT="0" distB="0" distL="114300" distR="114300" simplePos="0" relativeHeight="251658253" behindDoc="0" locked="0" layoutInCell="1" allowOverlap="1" wp14:anchorId="20642A59" wp14:editId="0E8F9AEB">
                <wp:simplePos x="0" y="0"/>
                <wp:positionH relativeFrom="column">
                  <wp:posOffset>1961405</wp:posOffset>
                </wp:positionH>
                <wp:positionV relativeFrom="paragraph">
                  <wp:posOffset>168186</wp:posOffset>
                </wp:positionV>
                <wp:extent cx="1485172" cy="1176489"/>
                <wp:effectExtent l="0" t="0" r="20320" b="24130"/>
                <wp:wrapNone/>
                <wp:docPr id="1895918539" name="Text Box 1895918539"/>
                <wp:cNvGraphicFramePr/>
                <a:graphic xmlns:a="http://schemas.openxmlformats.org/drawingml/2006/main">
                  <a:graphicData uri="http://schemas.microsoft.com/office/word/2010/wordprocessingShape">
                    <wps:wsp>
                      <wps:cNvSpPr txBox="1"/>
                      <wps:spPr>
                        <a:xfrm>
                          <a:off x="0" y="0"/>
                          <a:ext cx="1485172" cy="1176489"/>
                        </a:xfrm>
                        <a:prstGeom prst="rect">
                          <a:avLst/>
                        </a:prstGeom>
                        <a:solidFill>
                          <a:srgbClr val="FF99FF"/>
                        </a:solidFill>
                        <a:ln w="6350">
                          <a:solidFill>
                            <a:prstClr val="black"/>
                          </a:solidFill>
                        </a:ln>
                      </wps:spPr>
                      <wps:txbx>
                        <w:txbxContent>
                          <w:p w14:paraId="7F9B14AD" w14:textId="77777777" w:rsidR="00C407E5" w:rsidRDefault="002D5C60" w:rsidP="007D7948">
                            <w:pPr>
                              <w:rPr>
                                <w:sz w:val="20"/>
                                <w:szCs w:val="20"/>
                              </w:rPr>
                            </w:pPr>
                            <w:r>
                              <w:rPr>
                                <w:sz w:val="20"/>
                                <w:szCs w:val="20"/>
                              </w:rPr>
                              <w:t xml:space="preserve"> </w:t>
                            </w:r>
                          </w:p>
                          <w:p w14:paraId="0FEDD358" w14:textId="7B7534A5" w:rsidR="007D7948" w:rsidRPr="002D5C60" w:rsidRDefault="00C407E5" w:rsidP="007D7948">
                            <w:pPr>
                              <w:rPr>
                                <w:sz w:val="20"/>
                                <w:szCs w:val="20"/>
                                <w:u w:val="single"/>
                              </w:rPr>
                            </w:pPr>
                            <w:r>
                              <w:rPr>
                                <w:sz w:val="20"/>
                                <w:szCs w:val="20"/>
                              </w:rPr>
                              <w:t xml:space="preserve"> </w:t>
                            </w:r>
                            <w:r w:rsidR="002D5C60">
                              <w:rPr>
                                <w:sz w:val="20"/>
                                <w:szCs w:val="20"/>
                              </w:rPr>
                              <w:t xml:space="preserve">   </w:t>
                            </w:r>
                            <w:r w:rsidR="002D5C60" w:rsidRPr="002D5C60">
                              <w:rPr>
                                <w:sz w:val="20"/>
                                <w:szCs w:val="20"/>
                                <w:u w:val="single"/>
                              </w:rPr>
                              <w:t>World Energy Use</w:t>
                            </w:r>
                          </w:p>
                          <w:p w14:paraId="61F82364" w14:textId="0749807E" w:rsidR="000845C6" w:rsidRPr="0019799A" w:rsidRDefault="007D7948">
                            <w:pPr>
                              <w:rPr>
                                <w:sz w:val="20"/>
                                <w:szCs w:val="20"/>
                              </w:rPr>
                            </w:pPr>
                            <w:r>
                              <w:t xml:space="preserve"> </w:t>
                            </w:r>
                            <w:r w:rsidR="00C407E5">
                              <w:t xml:space="preserve"> </w:t>
                            </w:r>
                            <w:r>
                              <w:t xml:space="preserve"> </w:t>
                            </w:r>
                            <w:r w:rsidR="002D5C60">
                              <w:t xml:space="preserve"> </w:t>
                            </w:r>
                            <w:r w:rsidR="002D5C60" w:rsidRPr="0019799A">
                              <w:rPr>
                                <w:sz w:val="20"/>
                                <w:szCs w:val="20"/>
                              </w:rPr>
                              <w:t>China</w:t>
                            </w:r>
                            <w:r w:rsidR="007F5BB0">
                              <w:rPr>
                                <w:sz w:val="20"/>
                                <w:szCs w:val="20"/>
                              </w:rPr>
                              <w:t xml:space="preserve"> </w:t>
                            </w:r>
                            <w:r w:rsidR="000845C6" w:rsidRPr="0019799A">
                              <w:rPr>
                                <w:sz w:val="20"/>
                                <w:szCs w:val="20"/>
                              </w:rPr>
                              <w:t xml:space="preserve">   </w:t>
                            </w:r>
                            <w:r w:rsidR="00897AEB">
                              <w:rPr>
                                <w:sz w:val="20"/>
                                <w:szCs w:val="20"/>
                              </w:rPr>
                              <w:t xml:space="preserve">  </w:t>
                            </w:r>
                            <w:r w:rsidR="000845C6" w:rsidRPr="0019799A">
                              <w:rPr>
                                <w:sz w:val="20"/>
                                <w:szCs w:val="20"/>
                              </w:rPr>
                              <w:t xml:space="preserve">      23%</w:t>
                            </w:r>
                          </w:p>
                          <w:p w14:paraId="6F2D69D0" w14:textId="52B30FDC" w:rsidR="002333E1" w:rsidRPr="0019799A" w:rsidRDefault="000845C6">
                            <w:pPr>
                              <w:rPr>
                                <w:sz w:val="20"/>
                                <w:szCs w:val="20"/>
                              </w:rPr>
                            </w:pPr>
                            <w:r w:rsidRPr="0019799A">
                              <w:rPr>
                                <w:sz w:val="20"/>
                                <w:szCs w:val="20"/>
                              </w:rPr>
                              <w:t xml:space="preserve">  </w:t>
                            </w:r>
                            <w:r w:rsidR="00C407E5">
                              <w:rPr>
                                <w:sz w:val="20"/>
                                <w:szCs w:val="20"/>
                              </w:rPr>
                              <w:t xml:space="preserve"> </w:t>
                            </w:r>
                            <w:r w:rsidRPr="0019799A">
                              <w:rPr>
                                <w:sz w:val="20"/>
                                <w:szCs w:val="20"/>
                              </w:rPr>
                              <w:t xml:space="preserve">  USA       </w:t>
                            </w:r>
                            <w:r w:rsidR="00897AEB">
                              <w:rPr>
                                <w:sz w:val="20"/>
                                <w:szCs w:val="20"/>
                              </w:rPr>
                              <w:t xml:space="preserve">   </w:t>
                            </w:r>
                            <w:r w:rsidRPr="0019799A">
                              <w:rPr>
                                <w:sz w:val="20"/>
                                <w:szCs w:val="20"/>
                              </w:rPr>
                              <w:t xml:space="preserve">   17</w:t>
                            </w:r>
                          </w:p>
                          <w:p w14:paraId="4890712C" w14:textId="43C87AC8" w:rsidR="002333E1" w:rsidRPr="0019799A" w:rsidRDefault="002333E1">
                            <w:pPr>
                              <w:rPr>
                                <w:sz w:val="20"/>
                                <w:szCs w:val="20"/>
                              </w:rPr>
                            </w:pPr>
                            <w:r w:rsidRPr="0019799A">
                              <w:rPr>
                                <w:sz w:val="20"/>
                                <w:szCs w:val="20"/>
                              </w:rPr>
                              <w:t xml:space="preserve">   </w:t>
                            </w:r>
                            <w:r w:rsidR="00C407E5">
                              <w:rPr>
                                <w:sz w:val="20"/>
                                <w:szCs w:val="20"/>
                              </w:rPr>
                              <w:t xml:space="preserve"> </w:t>
                            </w:r>
                            <w:r w:rsidRPr="0019799A">
                              <w:rPr>
                                <w:sz w:val="20"/>
                                <w:szCs w:val="20"/>
                              </w:rPr>
                              <w:t xml:space="preserve"> Europe-E5 </w:t>
                            </w:r>
                            <w:r w:rsidR="00897AEB">
                              <w:rPr>
                                <w:sz w:val="20"/>
                                <w:szCs w:val="20"/>
                              </w:rPr>
                              <w:t xml:space="preserve">  </w:t>
                            </w:r>
                            <w:r w:rsidR="00817FA9">
                              <w:rPr>
                                <w:sz w:val="20"/>
                                <w:szCs w:val="20"/>
                              </w:rPr>
                              <w:t xml:space="preserve"> </w:t>
                            </w:r>
                            <w:r w:rsidRPr="0019799A">
                              <w:rPr>
                                <w:sz w:val="20"/>
                                <w:szCs w:val="20"/>
                              </w:rPr>
                              <w:t xml:space="preserve">  7</w:t>
                            </w:r>
                          </w:p>
                          <w:p w14:paraId="15C11CCA" w14:textId="1D80F058" w:rsidR="0019799A" w:rsidRDefault="002333E1">
                            <w:pPr>
                              <w:rPr>
                                <w:sz w:val="20"/>
                                <w:szCs w:val="20"/>
                                <w:u w:val="single"/>
                              </w:rPr>
                            </w:pPr>
                            <w:r w:rsidRPr="0019799A">
                              <w:rPr>
                                <w:sz w:val="20"/>
                                <w:szCs w:val="20"/>
                              </w:rPr>
                              <w:t xml:space="preserve">    </w:t>
                            </w:r>
                            <w:r w:rsidR="00C407E5">
                              <w:rPr>
                                <w:sz w:val="20"/>
                                <w:szCs w:val="20"/>
                              </w:rPr>
                              <w:t xml:space="preserve"> </w:t>
                            </w:r>
                            <w:r w:rsidRPr="0019799A">
                              <w:rPr>
                                <w:sz w:val="20"/>
                                <w:szCs w:val="20"/>
                                <w:u w:val="single"/>
                              </w:rPr>
                              <w:t>India</w:t>
                            </w:r>
                            <w:r w:rsidR="00B76717" w:rsidRPr="0019799A">
                              <w:rPr>
                                <w:sz w:val="20"/>
                                <w:szCs w:val="20"/>
                                <w:u w:val="single"/>
                              </w:rPr>
                              <w:t xml:space="preserve">            </w:t>
                            </w:r>
                            <w:r w:rsidR="00897AEB">
                              <w:rPr>
                                <w:sz w:val="20"/>
                                <w:szCs w:val="20"/>
                                <w:u w:val="single"/>
                              </w:rPr>
                              <w:t xml:space="preserve">   </w:t>
                            </w:r>
                            <w:r w:rsidR="00B76717" w:rsidRPr="0019799A">
                              <w:rPr>
                                <w:sz w:val="20"/>
                                <w:szCs w:val="20"/>
                                <w:u w:val="single"/>
                              </w:rPr>
                              <w:t>6</w:t>
                            </w:r>
                            <w:r w:rsidR="002D5C60" w:rsidRPr="0019799A">
                              <w:rPr>
                                <w:sz w:val="20"/>
                                <w:szCs w:val="20"/>
                                <w:u w:val="single"/>
                              </w:rPr>
                              <w:t xml:space="preserve">       </w:t>
                            </w:r>
                            <w:r w:rsidR="007D7948" w:rsidRPr="0019799A">
                              <w:rPr>
                                <w:sz w:val="20"/>
                                <w:szCs w:val="20"/>
                                <w:u w:val="single"/>
                              </w:rPr>
                              <w:t xml:space="preserve"> </w:t>
                            </w:r>
                          </w:p>
                          <w:p w14:paraId="0C3AB6D8" w14:textId="76912BF1" w:rsidR="007D7948" w:rsidRPr="0019799A" w:rsidRDefault="0019799A">
                            <w:pPr>
                              <w:rPr>
                                <w:sz w:val="20"/>
                                <w:szCs w:val="20"/>
                                <w:u w:val="single"/>
                              </w:rPr>
                            </w:pPr>
                            <w:r>
                              <w:rPr>
                                <w:sz w:val="20"/>
                                <w:szCs w:val="20"/>
                              </w:rPr>
                              <w:t xml:space="preserve">     </w:t>
                            </w:r>
                            <w:r w:rsidR="00C407E5">
                              <w:rPr>
                                <w:sz w:val="20"/>
                                <w:szCs w:val="20"/>
                              </w:rPr>
                              <w:t xml:space="preserve"> </w:t>
                            </w:r>
                            <w:r>
                              <w:rPr>
                                <w:sz w:val="20"/>
                                <w:szCs w:val="20"/>
                              </w:rPr>
                              <w:t xml:space="preserve">   Total      </w:t>
                            </w:r>
                            <w:r w:rsidR="00897AEB">
                              <w:rPr>
                                <w:sz w:val="20"/>
                                <w:szCs w:val="20"/>
                              </w:rPr>
                              <w:t xml:space="preserve">   </w:t>
                            </w:r>
                            <w:r>
                              <w:rPr>
                                <w:sz w:val="20"/>
                                <w:szCs w:val="20"/>
                              </w:rPr>
                              <w:t>54</w:t>
                            </w:r>
                            <w:r w:rsidR="007D7948" w:rsidRPr="0019799A">
                              <w:rPr>
                                <w:sz w:val="20"/>
                                <w:szCs w:val="20"/>
                                <w:u w:val="single"/>
                              </w:rPr>
                              <w:t xml:space="preserve">                        </w:t>
                            </w:r>
                          </w:p>
                          <w:p w14:paraId="53DD7272" w14:textId="77777777" w:rsidR="0019799A" w:rsidRDefault="001979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642A59" id="_x0000_t202" coordsize="21600,21600" o:spt="202" path="m,l,21600r21600,l21600,xe">
                <v:stroke joinstyle="miter"/>
                <v:path gradientshapeok="t" o:connecttype="rect"/>
              </v:shapetype>
              <v:shape id="Text Box 1895918539" o:spid="_x0000_s1026" type="#_x0000_t202" style="position:absolute;margin-left:154.45pt;margin-top:13.25pt;width:116.95pt;height:92.6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" fillcolor="#f9f" strokeweight=".5pt">
                <v:textbox>
                  <w:txbxContent>
                    <w:p w14:paraId="7F9B14AD" w14:textId="77777777" w:rsidR="00C407E5" w:rsidRDefault="002D5C60" w:rsidP="007D7948">
                      <w:pPr>
                        <w:rPr>
                          <w:sz w:val="20"/>
                          <w:szCs w:val="20"/>
                        </w:rPr>
                      </w:pPr>
                      <w:r>
                        <w:rPr>
                          <w:sz w:val="20"/>
                          <w:szCs w:val="20"/>
                        </w:rPr>
                        <w:t xml:space="preserve"> </w:t>
                      </w:r>
                    </w:p>
                    <w:p w14:paraId="0FEDD358" w14:textId="7B7534A5" w:rsidR="007D7948" w:rsidRPr="002D5C60" w:rsidRDefault="00C407E5" w:rsidP="007D7948">
                      <w:pPr>
                        <w:rPr>
                          <w:sz w:val="20"/>
                          <w:szCs w:val="20"/>
                          <w:u w:val="single"/>
                        </w:rPr>
                      </w:pPr>
                      <w:r>
                        <w:rPr>
                          <w:sz w:val="20"/>
                          <w:szCs w:val="20"/>
                        </w:rPr>
                        <w:t xml:space="preserve"> </w:t>
                      </w:r>
                      <w:r w:rsidR="002D5C60">
                        <w:rPr>
                          <w:sz w:val="20"/>
                          <w:szCs w:val="20"/>
                        </w:rPr>
                        <w:t xml:space="preserve">   </w:t>
                      </w:r>
                      <w:r w:rsidR="002D5C60" w:rsidRPr="002D5C60">
                        <w:rPr>
                          <w:sz w:val="20"/>
                          <w:szCs w:val="20"/>
                          <w:u w:val="single"/>
                        </w:rPr>
                        <w:t>World Energy Use</w:t>
                      </w:r>
                    </w:p>
                    <w:p w14:paraId="61F82364" w14:textId="0749807E" w:rsidR="000845C6" w:rsidRPr="0019799A" w:rsidRDefault="007D7948">
                      <w:pPr>
                        <w:rPr>
                          <w:sz w:val="20"/>
                          <w:szCs w:val="20"/>
                        </w:rPr>
                      </w:pPr>
                      <w:r>
                        <w:t xml:space="preserve"> </w:t>
                      </w:r>
                      <w:r w:rsidR="00C407E5">
                        <w:t xml:space="preserve"> </w:t>
                      </w:r>
                      <w:r>
                        <w:t xml:space="preserve"> </w:t>
                      </w:r>
                      <w:r w:rsidR="002D5C60">
                        <w:t xml:space="preserve"> </w:t>
                      </w:r>
                      <w:r w:rsidR="002D5C60" w:rsidRPr="0019799A">
                        <w:rPr>
                          <w:sz w:val="20"/>
                          <w:szCs w:val="20"/>
                        </w:rPr>
                        <w:t>China</w:t>
                      </w:r>
                      <w:r w:rsidR="007F5BB0">
                        <w:rPr>
                          <w:sz w:val="20"/>
                          <w:szCs w:val="20"/>
                        </w:rPr>
                        <w:t xml:space="preserve"> </w:t>
                      </w:r>
                      <w:r w:rsidR="000845C6" w:rsidRPr="0019799A">
                        <w:rPr>
                          <w:sz w:val="20"/>
                          <w:szCs w:val="20"/>
                        </w:rPr>
                        <w:t xml:space="preserve">   </w:t>
                      </w:r>
                      <w:r w:rsidR="00897AEB">
                        <w:rPr>
                          <w:sz w:val="20"/>
                          <w:szCs w:val="20"/>
                        </w:rPr>
                        <w:t xml:space="preserve">  </w:t>
                      </w:r>
                      <w:r w:rsidR="000845C6" w:rsidRPr="0019799A">
                        <w:rPr>
                          <w:sz w:val="20"/>
                          <w:szCs w:val="20"/>
                        </w:rPr>
                        <w:t xml:space="preserve">      23%</w:t>
                      </w:r>
                    </w:p>
                    <w:p w14:paraId="6F2D69D0" w14:textId="52B30FDC" w:rsidR="002333E1" w:rsidRPr="0019799A" w:rsidRDefault="000845C6">
                      <w:pPr>
                        <w:rPr>
                          <w:sz w:val="20"/>
                          <w:szCs w:val="20"/>
                        </w:rPr>
                      </w:pPr>
                      <w:r w:rsidRPr="0019799A">
                        <w:rPr>
                          <w:sz w:val="20"/>
                          <w:szCs w:val="20"/>
                        </w:rPr>
                        <w:t xml:space="preserve">  </w:t>
                      </w:r>
                      <w:r w:rsidR="00C407E5">
                        <w:rPr>
                          <w:sz w:val="20"/>
                          <w:szCs w:val="20"/>
                        </w:rPr>
                        <w:t xml:space="preserve"> </w:t>
                      </w:r>
                      <w:r w:rsidRPr="0019799A">
                        <w:rPr>
                          <w:sz w:val="20"/>
                          <w:szCs w:val="20"/>
                        </w:rPr>
                        <w:t xml:space="preserve">  USA       </w:t>
                      </w:r>
                      <w:r w:rsidR="00897AEB">
                        <w:rPr>
                          <w:sz w:val="20"/>
                          <w:szCs w:val="20"/>
                        </w:rPr>
                        <w:t xml:space="preserve">   </w:t>
                      </w:r>
                      <w:r w:rsidRPr="0019799A">
                        <w:rPr>
                          <w:sz w:val="20"/>
                          <w:szCs w:val="20"/>
                        </w:rPr>
                        <w:t xml:space="preserve">   17</w:t>
                      </w:r>
                    </w:p>
                    <w:p w14:paraId="4890712C" w14:textId="43C87AC8" w:rsidR="002333E1" w:rsidRPr="0019799A" w:rsidRDefault="002333E1">
                      <w:pPr>
                        <w:rPr>
                          <w:sz w:val="20"/>
                          <w:szCs w:val="20"/>
                        </w:rPr>
                      </w:pPr>
                      <w:r w:rsidRPr="0019799A">
                        <w:rPr>
                          <w:sz w:val="20"/>
                          <w:szCs w:val="20"/>
                        </w:rPr>
                        <w:t xml:space="preserve">   </w:t>
                      </w:r>
                      <w:r w:rsidR="00C407E5">
                        <w:rPr>
                          <w:sz w:val="20"/>
                          <w:szCs w:val="20"/>
                        </w:rPr>
                        <w:t xml:space="preserve"> </w:t>
                      </w:r>
                      <w:r w:rsidRPr="0019799A">
                        <w:rPr>
                          <w:sz w:val="20"/>
                          <w:szCs w:val="20"/>
                        </w:rPr>
                        <w:t xml:space="preserve"> Europe-E5 </w:t>
                      </w:r>
                      <w:r w:rsidR="00897AEB">
                        <w:rPr>
                          <w:sz w:val="20"/>
                          <w:szCs w:val="20"/>
                        </w:rPr>
                        <w:t xml:space="preserve">  </w:t>
                      </w:r>
                      <w:r w:rsidR="00817FA9">
                        <w:rPr>
                          <w:sz w:val="20"/>
                          <w:szCs w:val="20"/>
                        </w:rPr>
                        <w:t xml:space="preserve"> </w:t>
                      </w:r>
                      <w:r w:rsidRPr="0019799A">
                        <w:rPr>
                          <w:sz w:val="20"/>
                          <w:szCs w:val="20"/>
                        </w:rPr>
                        <w:t xml:space="preserve">  7</w:t>
                      </w:r>
                    </w:p>
                    <w:p w14:paraId="15C11CCA" w14:textId="1D80F058" w:rsidR="0019799A" w:rsidRDefault="002333E1">
                      <w:pPr>
                        <w:rPr>
                          <w:sz w:val="20"/>
                          <w:szCs w:val="20"/>
                          <w:u w:val="single"/>
                        </w:rPr>
                      </w:pPr>
                      <w:r w:rsidRPr="0019799A">
                        <w:rPr>
                          <w:sz w:val="20"/>
                          <w:szCs w:val="20"/>
                        </w:rPr>
                        <w:t xml:space="preserve">    </w:t>
                      </w:r>
                      <w:r w:rsidR="00C407E5">
                        <w:rPr>
                          <w:sz w:val="20"/>
                          <w:szCs w:val="20"/>
                        </w:rPr>
                        <w:t xml:space="preserve"> </w:t>
                      </w:r>
                      <w:r w:rsidRPr="0019799A">
                        <w:rPr>
                          <w:sz w:val="20"/>
                          <w:szCs w:val="20"/>
                          <w:u w:val="single"/>
                        </w:rPr>
                        <w:t>India</w:t>
                      </w:r>
                      <w:r w:rsidR="00B76717" w:rsidRPr="0019799A">
                        <w:rPr>
                          <w:sz w:val="20"/>
                          <w:szCs w:val="20"/>
                          <w:u w:val="single"/>
                        </w:rPr>
                        <w:t xml:space="preserve">            </w:t>
                      </w:r>
                      <w:r w:rsidR="00897AEB">
                        <w:rPr>
                          <w:sz w:val="20"/>
                          <w:szCs w:val="20"/>
                          <w:u w:val="single"/>
                        </w:rPr>
                        <w:t xml:space="preserve">   </w:t>
                      </w:r>
                      <w:r w:rsidR="00B76717" w:rsidRPr="0019799A">
                        <w:rPr>
                          <w:sz w:val="20"/>
                          <w:szCs w:val="20"/>
                          <w:u w:val="single"/>
                        </w:rPr>
                        <w:t>6</w:t>
                      </w:r>
                      <w:r w:rsidR="002D5C60" w:rsidRPr="0019799A">
                        <w:rPr>
                          <w:sz w:val="20"/>
                          <w:szCs w:val="20"/>
                          <w:u w:val="single"/>
                        </w:rPr>
                        <w:t xml:space="preserve">       </w:t>
                      </w:r>
                      <w:r w:rsidR="007D7948" w:rsidRPr="0019799A">
                        <w:rPr>
                          <w:sz w:val="20"/>
                          <w:szCs w:val="20"/>
                          <w:u w:val="single"/>
                        </w:rPr>
                        <w:t xml:space="preserve"> </w:t>
                      </w:r>
                    </w:p>
                    <w:p w14:paraId="0C3AB6D8" w14:textId="76912BF1" w:rsidR="007D7948" w:rsidRPr="0019799A" w:rsidRDefault="0019799A">
                      <w:pPr>
                        <w:rPr>
                          <w:sz w:val="20"/>
                          <w:szCs w:val="20"/>
                          <w:u w:val="single"/>
                        </w:rPr>
                      </w:pPr>
                      <w:r>
                        <w:rPr>
                          <w:sz w:val="20"/>
                          <w:szCs w:val="20"/>
                        </w:rPr>
                        <w:t xml:space="preserve">     </w:t>
                      </w:r>
                      <w:r w:rsidR="00C407E5">
                        <w:rPr>
                          <w:sz w:val="20"/>
                          <w:szCs w:val="20"/>
                        </w:rPr>
                        <w:t xml:space="preserve"> </w:t>
                      </w:r>
                      <w:r>
                        <w:rPr>
                          <w:sz w:val="20"/>
                          <w:szCs w:val="20"/>
                        </w:rPr>
                        <w:t xml:space="preserve">   Total      </w:t>
                      </w:r>
                      <w:r w:rsidR="00897AEB">
                        <w:rPr>
                          <w:sz w:val="20"/>
                          <w:szCs w:val="20"/>
                        </w:rPr>
                        <w:t xml:space="preserve">   </w:t>
                      </w:r>
                      <w:r>
                        <w:rPr>
                          <w:sz w:val="20"/>
                          <w:szCs w:val="20"/>
                        </w:rPr>
                        <w:t>54</w:t>
                      </w:r>
                      <w:r w:rsidR="007D7948" w:rsidRPr="0019799A">
                        <w:rPr>
                          <w:sz w:val="20"/>
                          <w:szCs w:val="20"/>
                          <w:u w:val="single"/>
                        </w:rPr>
                        <w:t xml:space="preserve">                        </w:t>
                      </w:r>
                    </w:p>
                    <w:p w14:paraId="53DD7272" w14:textId="77777777" w:rsidR="0019799A" w:rsidRDefault="0019799A"/>
                  </w:txbxContent>
                </v:textbox>
              </v:shape>
            </w:pict>
          </mc:Fallback>
        </mc:AlternateContent>
      </w:r>
      <w:r w:rsidR="00F419AF">
        <w:t xml:space="preserve"> </w:t>
      </w:r>
      <w:r w:rsidR="00D87D40">
        <w:t xml:space="preserve">                                                   Table 1</w:t>
      </w:r>
      <w:r w:rsidR="004874A6">
        <w:t>.</w:t>
      </w:r>
    </w:p>
    <w:p w14:paraId="0C8D971E" w14:textId="7887EBEF" w:rsidR="00BC2833" w:rsidRDefault="00264475">
      <w:r>
        <w:t xml:space="preserve">                                         </w:t>
      </w:r>
    </w:p>
    <w:p w14:paraId="03538F84" w14:textId="4289938D" w:rsidR="00264475" w:rsidRDefault="00264475">
      <w:r>
        <w:t xml:space="preserve">                                    </w:t>
      </w:r>
      <w:r w:rsidR="00FE7713">
        <w:t xml:space="preserve">                      </w:t>
      </w:r>
      <w:r>
        <w:t xml:space="preserve">      </w:t>
      </w:r>
    </w:p>
    <w:p w14:paraId="0A51D681" w14:textId="530AAF94" w:rsidR="00264475" w:rsidRDefault="00264475">
      <w:r>
        <w:t xml:space="preserve">                                      </w:t>
      </w:r>
      <w:r w:rsidR="007D7948">
        <w:t xml:space="preserve">   </w:t>
      </w:r>
      <w:r w:rsidR="00FE7713">
        <w:t xml:space="preserve">                          </w:t>
      </w:r>
    </w:p>
    <w:p w14:paraId="2041C2C9" w14:textId="26338AF2" w:rsidR="00264475" w:rsidRDefault="00264475">
      <w:r>
        <w:t xml:space="preserve">                                        </w:t>
      </w:r>
      <w:r w:rsidR="00FE7713">
        <w:t xml:space="preserve">                            </w:t>
      </w:r>
    </w:p>
    <w:p w14:paraId="2C10E534" w14:textId="309E23EF" w:rsidR="00264475" w:rsidRDefault="00264475">
      <w:r>
        <w:t xml:space="preserve">                           </w:t>
      </w:r>
      <w:r w:rsidR="008D3976">
        <w:t xml:space="preserve">   </w:t>
      </w:r>
      <w:r>
        <w:t xml:space="preserve">          </w:t>
      </w:r>
      <w:r w:rsidR="00FE7713">
        <w:t xml:space="preserve">                            </w:t>
      </w:r>
    </w:p>
    <w:p w14:paraId="6A9DEEEC" w14:textId="684FEE48" w:rsidR="00264475" w:rsidRDefault="00264475">
      <w:r>
        <w:t xml:space="preserve">                           </w:t>
      </w:r>
    </w:p>
    <w:p w14:paraId="0521EB18" w14:textId="0144B264" w:rsidR="00264475" w:rsidRDefault="00264475"/>
    <w:p w14:paraId="483C73D3" w14:textId="63BD1142" w:rsidR="00B16D9C" w:rsidRDefault="00FE7713" w:rsidP="00A13154">
      <w:r>
        <w:t xml:space="preserve">The terms, “Policies” and “Strategies” are often </w:t>
      </w:r>
      <w:r w:rsidR="008D3976">
        <w:t xml:space="preserve">used </w:t>
      </w:r>
      <w:r w:rsidR="00A01883">
        <w:t xml:space="preserve">somewhat </w:t>
      </w:r>
      <w:r>
        <w:t>ambiguous</w:t>
      </w:r>
      <w:r w:rsidR="008D3976">
        <w:t>ly and interchangeably</w:t>
      </w:r>
      <w:r>
        <w:t xml:space="preserve"> </w:t>
      </w:r>
      <w:r w:rsidR="00175FDE">
        <w:t xml:space="preserve">in </w:t>
      </w:r>
      <w:r w:rsidR="008D3976">
        <w:t>thei</w:t>
      </w:r>
      <w:r w:rsidR="00175FDE">
        <w:t xml:space="preserve">r </w:t>
      </w:r>
      <w:r>
        <w:t xml:space="preserve">applications.  They are normally </w:t>
      </w:r>
      <w:r w:rsidR="00175FDE">
        <w:t>applied</w:t>
      </w:r>
      <w:r>
        <w:t xml:space="preserve"> in government, business, economic, and finance circles.  In the context of global</w:t>
      </w:r>
      <w:r w:rsidR="00175FDE">
        <w:t xml:space="preserve"> </w:t>
      </w:r>
      <w:r w:rsidR="00AA7060">
        <w:t>w</w:t>
      </w:r>
      <w:r>
        <w:t xml:space="preserve">arming and mitigation measures, for example, the </w:t>
      </w:r>
      <w:r w:rsidR="00AA7060">
        <w:t xml:space="preserve">statements of the </w:t>
      </w:r>
      <w:r>
        <w:t>IPCC</w:t>
      </w:r>
      <w:r w:rsidR="00AA7060">
        <w:t xml:space="preserve"> and the Paris Agreement</w:t>
      </w:r>
      <w:r w:rsidR="008D3976">
        <w:t xml:space="preserve">, </w:t>
      </w:r>
      <w:r w:rsidR="00BC1EEE">
        <w:t xml:space="preserve">the policy of minimizing global warming </w:t>
      </w:r>
      <w:r w:rsidR="008D3976">
        <w:t>used</w:t>
      </w:r>
      <w:r w:rsidR="00175FDE">
        <w:t xml:space="preserve"> </w:t>
      </w:r>
      <w:r w:rsidR="008D3976">
        <w:t xml:space="preserve">includes a </w:t>
      </w:r>
      <w:r w:rsidR="00BC1EEE">
        <w:t>strategy of replacing fossil fuels with renewable energy sources</w:t>
      </w:r>
      <w:r w:rsidR="0021516F">
        <w:t>.</w:t>
      </w:r>
    </w:p>
    <w:p w14:paraId="56CCD4DD" w14:textId="77777777" w:rsidR="005E0B92" w:rsidRDefault="005E0B92" w:rsidP="008B504A"/>
    <w:p w14:paraId="380EEF66" w14:textId="10E1F9E5" w:rsidR="004E17C0" w:rsidRPr="004E17C0" w:rsidRDefault="004E17C0">
      <w:r>
        <w:t xml:space="preserve">                                                                                                                                                     </w:t>
      </w:r>
      <w:r w:rsidR="00FF1AE9">
        <w:t>6</w:t>
      </w:r>
    </w:p>
    <w:p w14:paraId="6265AA54" w14:textId="528AF612" w:rsidR="00147056" w:rsidRPr="00147056" w:rsidRDefault="00147056">
      <w:pPr>
        <w:rPr>
          <w:u w:val="single"/>
        </w:rPr>
      </w:pPr>
      <w:r w:rsidRPr="00147056">
        <w:rPr>
          <w:u w:val="single"/>
        </w:rPr>
        <w:t>2. Policy Statement</w:t>
      </w:r>
    </w:p>
    <w:p w14:paraId="64B92BC6" w14:textId="0CA313DA" w:rsidR="00147056" w:rsidRDefault="00147056"/>
    <w:p w14:paraId="6246C147" w14:textId="5A7217B5" w:rsidR="00442116" w:rsidRDefault="00BF6EAB">
      <w:r>
        <w:t xml:space="preserve">The policy statement in this </w:t>
      </w:r>
      <w:r w:rsidR="005E0B92">
        <w:t>G</w:t>
      </w:r>
      <w:r>
        <w:t xml:space="preserve">uide is based on the results of </w:t>
      </w:r>
      <w:r w:rsidRPr="001F3891">
        <w:rPr>
          <w:b/>
          <w:bCs/>
        </w:rPr>
        <w:t>Parts 1-</w:t>
      </w:r>
      <w:r w:rsidR="00831DF8">
        <w:rPr>
          <w:b/>
          <w:bCs/>
        </w:rPr>
        <w:t>7</w:t>
      </w:r>
      <w:r>
        <w:t xml:space="preserve">.  </w:t>
      </w:r>
      <w:r w:rsidR="00442116">
        <w:t>Policies are statements of values.</w:t>
      </w:r>
      <w:r w:rsidR="008763C1">
        <w:t xml:space="preserve">  The following components of </w:t>
      </w:r>
      <w:r w:rsidR="006548BC">
        <w:t>a renewable-energy</w:t>
      </w:r>
      <w:r w:rsidR="008763C1">
        <w:t xml:space="preserve"> policy statement </w:t>
      </w:r>
      <w:r w:rsidR="00195318">
        <w:t>illustrate these values</w:t>
      </w:r>
      <w:r w:rsidR="008763C1">
        <w:t>.</w:t>
      </w:r>
    </w:p>
    <w:p w14:paraId="1625CA3F" w14:textId="77777777" w:rsidR="00653C7D" w:rsidRDefault="00653C7D"/>
    <w:p w14:paraId="4A7D9FAA" w14:textId="3831413C" w:rsidR="00023CC4" w:rsidRPr="007F35FC" w:rsidRDefault="00367E9F">
      <w:pPr>
        <w:rPr>
          <w:u w:val="single"/>
        </w:rPr>
      </w:pPr>
      <w:r w:rsidRPr="007F35FC">
        <w:rPr>
          <w:u w:val="single"/>
        </w:rPr>
        <w:t xml:space="preserve">2.1 </w:t>
      </w:r>
      <w:r w:rsidR="00653C7D" w:rsidRPr="007F35FC">
        <w:rPr>
          <w:u w:val="single"/>
        </w:rPr>
        <w:t>E</w:t>
      </w:r>
      <w:r w:rsidRPr="007F35FC">
        <w:rPr>
          <w:u w:val="single"/>
        </w:rPr>
        <w:t>nviron</w:t>
      </w:r>
      <w:r w:rsidR="00653C7D" w:rsidRPr="007F35FC">
        <w:rPr>
          <w:u w:val="single"/>
        </w:rPr>
        <w:t>ment</w:t>
      </w:r>
    </w:p>
    <w:p w14:paraId="01D9FB45" w14:textId="653BECF6" w:rsidR="00F97DCF" w:rsidRPr="00DB6AE1" w:rsidRDefault="00F97DCF">
      <w:r>
        <w:t>The IPCC presented</w:t>
      </w:r>
      <w:r w:rsidR="00DB6AE1">
        <w:t xml:space="preserve"> its</w:t>
      </w:r>
      <w:r>
        <w:t xml:space="preserve"> Paris Accord Agreement in 2015.  </w:t>
      </w:r>
      <w:r w:rsidR="004D4F8A">
        <w:t>Nationally Determined Contributions (NDCs) were requested from participating countries to limit the atmospheric temperature increase to</w:t>
      </w:r>
      <w:r w:rsidR="007A1C18">
        <w:t xml:space="preserve"> </w:t>
      </w:r>
      <w:r w:rsidR="004D4F8A">
        <w:t xml:space="preserve">the range of </w:t>
      </w:r>
      <w:r w:rsidR="007A1C18">
        <w:t>1.5</w:t>
      </w:r>
      <w:r w:rsidR="004D4F8A">
        <w:t xml:space="preserve"> C</w:t>
      </w:r>
      <w:r w:rsidR="007A1C18">
        <w:t xml:space="preserve"> to 2.0</w:t>
      </w:r>
      <w:r w:rsidR="004D4F8A">
        <w:t xml:space="preserve"> C. </w:t>
      </w:r>
      <w:r w:rsidR="00DB6AE1">
        <w:t xml:space="preserve"> Compliance with this requirement is currently incomplete.  Later, “Net-Zero by 2050” pathways were developed which would decrease the current level of</w:t>
      </w:r>
      <w:r w:rsidR="0092395F">
        <w:t xml:space="preserve"> global</w:t>
      </w:r>
      <w:r w:rsidR="00DB6AE1">
        <w:t xml:space="preserve"> </w:t>
      </w:r>
      <w:r w:rsidR="00DB6AE1" w:rsidRPr="00CE66F3">
        <w:t>CO</w:t>
      </w:r>
      <w:r w:rsidR="00DB6AE1" w:rsidRPr="00CE66F3">
        <w:rPr>
          <w:vertAlign w:val="subscript"/>
        </w:rPr>
        <w:t>2</w:t>
      </w:r>
      <w:r w:rsidR="0092395F">
        <w:t xml:space="preserve"> emissions</w:t>
      </w:r>
      <w:r w:rsidR="00CE66F3">
        <w:t xml:space="preserve">, 40 </w:t>
      </w:r>
      <w:r w:rsidR="00DB6AE1" w:rsidRPr="00CE66F3">
        <w:t>Gt</w:t>
      </w:r>
      <w:r w:rsidR="00DB6AE1">
        <w:t xml:space="preserve"> per year</w:t>
      </w:r>
      <w:r w:rsidR="00CE66F3">
        <w:t>,</w:t>
      </w:r>
      <w:r w:rsidR="00DB6AE1">
        <w:t xml:space="preserve"> to zero</w:t>
      </w:r>
      <w:r w:rsidR="0092395F">
        <w:t xml:space="preserve"> (1 Gt = 1billion</w:t>
      </w:r>
      <w:r w:rsidR="00AC4E2A">
        <w:t xml:space="preserve"> metric</w:t>
      </w:r>
      <w:r w:rsidR="0092395F">
        <w:t xml:space="preserve"> </w:t>
      </w:r>
      <w:proofErr w:type="spellStart"/>
      <w:r w:rsidR="0092395F">
        <w:t>tonne</w:t>
      </w:r>
      <w:r w:rsidR="00CC5F91">
        <w:t>s</w:t>
      </w:r>
      <w:proofErr w:type="spellEnd"/>
      <w:r w:rsidR="0092395F">
        <w:t>)</w:t>
      </w:r>
      <w:r w:rsidR="00DB6AE1">
        <w:t>.</w:t>
      </w:r>
    </w:p>
    <w:p w14:paraId="6EBBAFB9" w14:textId="77777777" w:rsidR="00653C7D" w:rsidRDefault="00653C7D"/>
    <w:p w14:paraId="3976A739" w14:textId="2D1BD10B" w:rsidR="00367E9F" w:rsidRPr="007F35FC" w:rsidRDefault="00367E9F">
      <w:pPr>
        <w:rPr>
          <w:u w:val="single"/>
        </w:rPr>
      </w:pPr>
      <w:r w:rsidRPr="007F35FC">
        <w:rPr>
          <w:u w:val="single"/>
        </w:rPr>
        <w:t xml:space="preserve">2.2 </w:t>
      </w:r>
      <w:r w:rsidR="00653C7D" w:rsidRPr="007F35FC">
        <w:rPr>
          <w:u w:val="single"/>
        </w:rPr>
        <w:t>E</w:t>
      </w:r>
      <w:r w:rsidRPr="007F35FC">
        <w:rPr>
          <w:u w:val="single"/>
        </w:rPr>
        <w:t xml:space="preserve">nergy </w:t>
      </w:r>
      <w:r w:rsidR="00653C7D" w:rsidRPr="007F35FC">
        <w:rPr>
          <w:u w:val="single"/>
        </w:rPr>
        <w:t>S</w:t>
      </w:r>
      <w:r w:rsidRPr="007F35FC">
        <w:rPr>
          <w:u w:val="single"/>
        </w:rPr>
        <w:t>ecurity</w:t>
      </w:r>
    </w:p>
    <w:p w14:paraId="3976AE15" w14:textId="22A577EB" w:rsidR="00E40CDD" w:rsidRDefault="00F97DCF">
      <w:r>
        <w:t>In addition to environment concerns, countries wish to have secure energy supplies.</w:t>
      </w:r>
      <w:r w:rsidR="008763C1">
        <w:t xml:space="preserve">  Whereas fossil fuels a</w:t>
      </w:r>
      <w:r w:rsidR="0057772E">
        <w:t>re distr</w:t>
      </w:r>
      <w:r w:rsidR="007A3514">
        <w:t>ibuted</w:t>
      </w:r>
      <w:r w:rsidR="0057772E">
        <w:t xml:space="preserve"> unevenly </w:t>
      </w:r>
      <w:r w:rsidR="008763C1">
        <w:t>and,</w:t>
      </w:r>
      <w:r w:rsidR="005A2047">
        <w:t xml:space="preserve"> in</w:t>
      </w:r>
      <w:r w:rsidR="008763C1">
        <w:t xml:space="preserve"> ma</w:t>
      </w:r>
      <w:r w:rsidR="00620231">
        <w:t xml:space="preserve">ny cases depleted, solar radiation is more </w:t>
      </w:r>
      <w:r w:rsidR="0057772E">
        <w:t>uniformly</w:t>
      </w:r>
      <w:r w:rsidR="00620231">
        <w:t xml:space="preserve"> dispersed around the globe, albeit</w:t>
      </w:r>
      <w:r w:rsidR="0057772E">
        <w:t xml:space="preserve"> with higher irradiance values nearer the equator as shown in several </w:t>
      </w:r>
      <w:r w:rsidR="0057772E" w:rsidRPr="00941D33">
        <w:rPr>
          <w:b/>
          <w:bCs/>
        </w:rPr>
        <w:t>Part 2</w:t>
      </w:r>
      <w:r w:rsidR="0057772E">
        <w:t xml:space="preserve"> maps.</w:t>
      </w:r>
      <w:r w:rsidR="008D75D5">
        <w:t xml:space="preserve">  Countries should also consider export-import options </w:t>
      </w:r>
      <w:r w:rsidR="00CC1E58">
        <w:t xml:space="preserve">of commodities such as photovoltaic power and hydrogen </w:t>
      </w:r>
      <w:r w:rsidR="008D75D5">
        <w:t>as components of their security</w:t>
      </w:r>
      <w:r w:rsidR="00CC1E58">
        <w:t xml:space="preserve"> needs.</w:t>
      </w:r>
    </w:p>
    <w:p w14:paraId="3172BF25" w14:textId="12274273" w:rsidR="00275DA1" w:rsidRDefault="000A3DFF">
      <w:r>
        <w:t xml:space="preserve">                                                                                                                                                                                                                                                                                                                  </w:t>
      </w:r>
    </w:p>
    <w:p w14:paraId="5B640E97" w14:textId="3EE6AF29" w:rsidR="00367E9F" w:rsidRDefault="00367E9F">
      <w:r w:rsidRPr="007F35FC">
        <w:rPr>
          <w:u w:val="single"/>
        </w:rPr>
        <w:t>2.</w:t>
      </w:r>
      <w:r w:rsidR="000F353E" w:rsidRPr="007F35FC">
        <w:rPr>
          <w:u w:val="single"/>
        </w:rPr>
        <w:t xml:space="preserve">3 </w:t>
      </w:r>
      <w:r w:rsidR="00653C7D" w:rsidRPr="007F35FC">
        <w:rPr>
          <w:u w:val="single"/>
        </w:rPr>
        <w:t>E</w:t>
      </w:r>
      <w:r w:rsidR="000F353E" w:rsidRPr="007F35FC">
        <w:rPr>
          <w:u w:val="single"/>
        </w:rPr>
        <w:t>con</w:t>
      </w:r>
      <w:r w:rsidR="00653C7D" w:rsidRPr="007F35FC">
        <w:rPr>
          <w:u w:val="single"/>
        </w:rPr>
        <w:t xml:space="preserve">omic </w:t>
      </w:r>
      <w:r w:rsidR="00A44241">
        <w:rPr>
          <w:u w:val="single"/>
        </w:rPr>
        <w:t xml:space="preserve">Viability and </w:t>
      </w:r>
      <w:r w:rsidR="00653C7D" w:rsidRPr="007F35FC">
        <w:rPr>
          <w:u w:val="single"/>
        </w:rPr>
        <w:t>Benefits</w:t>
      </w:r>
    </w:p>
    <w:p w14:paraId="75604FBF" w14:textId="603BD5B6" w:rsidR="00653C7D" w:rsidRDefault="006B2EB3">
      <w:r>
        <w:t>The transition from fossil fuels to renewable must be implemented over a period, currently considered to be about 30 years, in such a way as to minimize economic dislocations due to excessive inflation, job loss, and negative</w:t>
      </w:r>
      <w:r w:rsidR="00941D33">
        <w:t xml:space="preserve"> GDP.</w:t>
      </w:r>
      <w:r>
        <w:t xml:space="preserve">  This transition will require detailed plans at </w:t>
      </w:r>
      <w:r w:rsidR="006D076C">
        <w:t>many levels (local, regional, national), across all sectors (electric, industrial, transportation, building), and among many entities (private, public, educational).</w:t>
      </w:r>
      <w:r w:rsidR="00941D33">
        <w:t xml:space="preserve">  </w:t>
      </w:r>
      <w:r w:rsidR="00F97DCF">
        <w:t xml:space="preserve">Sustainable environmental </w:t>
      </w:r>
      <w:r w:rsidR="000D179C">
        <w:t>policies</w:t>
      </w:r>
      <w:r w:rsidR="00F97DCF">
        <w:t xml:space="preserve"> and </w:t>
      </w:r>
      <w:r w:rsidR="000D179C">
        <w:t>renewable-</w:t>
      </w:r>
      <w:r w:rsidR="00F97DCF">
        <w:t xml:space="preserve">energy </w:t>
      </w:r>
      <w:r w:rsidR="00A01F7C">
        <w:t>development</w:t>
      </w:r>
      <w:r w:rsidR="00F97DCF">
        <w:t xml:space="preserve"> should result in economic benefits. </w:t>
      </w:r>
      <w:r w:rsidR="00A01F7C">
        <w:t xml:space="preserve"> These benefits</w:t>
      </w:r>
      <w:r w:rsidR="00332081">
        <w:t xml:space="preserve">, which have been projected to increase </w:t>
      </w:r>
      <w:r w:rsidR="00245B8B">
        <w:t>because</w:t>
      </w:r>
      <w:r w:rsidR="00332081">
        <w:t xml:space="preserve"> of the transition</w:t>
      </w:r>
      <w:r w:rsidR="00A01F7C">
        <w:t xml:space="preserve"> are often measured by e</w:t>
      </w:r>
      <w:r w:rsidR="005A2047">
        <w:t>mployment and GDP growth</w:t>
      </w:r>
      <w:r w:rsidR="00332081">
        <w:t>.</w:t>
      </w:r>
    </w:p>
    <w:p w14:paraId="51667845" w14:textId="77777777" w:rsidR="004049B9" w:rsidRDefault="004049B9"/>
    <w:p w14:paraId="675DBB1D" w14:textId="158C40BB" w:rsidR="000F353E" w:rsidRPr="007F35FC" w:rsidRDefault="000F353E">
      <w:pPr>
        <w:rPr>
          <w:u w:val="single"/>
        </w:rPr>
      </w:pPr>
      <w:r w:rsidRPr="007F35FC">
        <w:rPr>
          <w:u w:val="single"/>
        </w:rPr>
        <w:t xml:space="preserve">2.4 </w:t>
      </w:r>
      <w:r w:rsidR="00653C7D" w:rsidRPr="007F35FC">
        <w:rPr>
          <w:u w:val="single"/>
        </w:rPr>
        <w:t>Societal Improvements</w:t>
      </w:r>
    </w:p>
    <w:p w14:paraId="0A631B42" w14:textId="1BE18FB5" w:rsidR="008E3F6D" w:rsidRDefault="008D75D5">
      <w:r>
        <w:t>S</w:t>
      </w:r>
      <w:r w:rsidR="00A01F7C">
        <w:t xml:space="preserve">ocieties should expect improved health </w:t>
      </w:r>
      <w:r w:rsidR="00CC1E58">
        <w:t xml:space="preserve">and lower medical costs </w:t>
      </w:r>
      <w:r w:rsidR="00230266">
        <w:t>from</w:t>
      </w:r>
      <w:r w:rsidR="00A01F7C">
        <w:t xml:space="preserve"> reduced pollution. </w:t>
      </w:r>
    </w:p>
    <w:p w14:paraId="647B5603" w14:textId="77777777" w:rsidR="00653C7D" w:rsidRDefault="00653C7D"/>
    <w:p w14:paraId="3383FAB1" w14:textId="6CB5865A" w:rsidR="000F353E" w:rsidRPr="007F35FC" w:rsidRDefault="000F353E">
      <w:pPr>
        <w:rPr>
          <w:u w:val="single"/>
        </w:rPr>
      </w:pPr>
      <w:r w:rsidRPr="007F35FC">
        <w:rPr>
          <w:u w:val="single"/>
        </w:rPr>
        <w:t xml:space="preserve">2.5 </w:t>
      </w:r>
      <w:r w:rsidR="00653C7D" w:rsidRPr="007F35FC">
        <w:rPr>
          <w:u w:val="single"/>
        </w:rPr>
        <w:t>Land Use</w:t>
      </w:r>
    </w:p>
    <w:p w14:paraId="51ABBF93" w14:textId="3344CF37" w:rsidR="006C4440" w:rsidRDefault="008E3F6D">
      <w:r>
        <w:t xml:space="preserve">Renewable energy sources will require large amounts of land, often </w:t>
      </w:r>
      <w:r w:rsidR="00CC1E58">
        <w:t>within</w:t>
      </w:r>
      <w:r>
        <w:t xml:space="preserve"> countries of high population densities</w:t>
      </w:r>
      <w:r w:rsidR="005A2047">
        <w:t xml:space="preserve"> and terrain restrictions</w:t>
      </w:r>
      <w:r>
        <w:t xml:space="preserve">.  </w:t>
      </w:r>
      <w:r w:rsidR="008D75D5">
        <w:t xml:space="preserve">Careful analyses of land-use requirements should be carried out before </w:t>
      </w:r>
      <w:r w:rsidR="003D1DD6">
        <w:t xml:space="preserve">the </w:t>
      </w:r>
      <w:r w:rsidR="008D75D5">
        <w:t>installation of resources.</w:t>
      </w:r>
    </w:p>
    <w:p w14:paraId="7CBA64C4" w14:textId="77777777" w:rsidR="00175FDE" w:rsidRDefault="00175FDE"/>
    <w:p w14:paraId="6DFF0C0E" w14:textId="77777777" w:rsidR="0021516F" w:rsidRDefault="0021516F"/>
    <w:p w14:paraId="481C0403" w14:textId="77777777" w:rsidR="0021516F" w:rsidRDefault="0021516F"/>
    <w:p w14:paraId="31BEB672" w14:textId="77777777" w:rsidR="0021516F" w:rsidRDefault="0021516F"/>
    <w:p w14:paraId="075278EA" w14:textId="77777777" w:rsidR="0021516F" w:rsidRDefault="0021516F"/>
    <w:p w14:paraId="3F1D395F" w14:textId="77777777" w:rsidR="0021516F" w:rsidRDefault="0021516F"/>
    <w:p w14:paraId="0DB70D2B" w14:textId="77777777" w:rsidR="009C7A48" w:rsidRDefault="009C7A48"/>
    <w:p w14:paraId="66E7FD01" w14:textId="7AA1012D" w:rsidR="009720A6" w:rsidRDefault="006C4440">
      <w:r>
        <w:lastRenderedPageBreak/>
        <w:t xml:space="preserve">                         </w:t>
      </w:r>
    </w:p>
    <w:p w14:paraId="06E722B9" w14:textId="1AE19521" w:rsidR="006C4440" w:rsidRPr="006C4440" w:rsidRDefault="009720A6">
      <w:r>
        <w:t xml:space="preserve">                              </w:t>
      </w:r>
      <w:r w:rsidR="006C4440">
        <w:t xml:space="preserve">                                                                                                                         </w:t>
      </w:r>
      <w:r w:rsidR="00FF1AE9">
        <w:t>7</w:t>
      </w:r>
    </w:p>
    <w:p w14:paraId="07691A99" w14:textId="5CA6D285" w:rsidR="00023CC4" w:rsidRPr="00CC5F91" w:rsidRDefault="00CC5F91">
      <w:pPr>
        <w:rPr>
          <w:u w:val="single"/>
        </w:rPr>
      </w:pPr>
      <w:r w:rsidRPr="00CC5F91">
        <w:rPr>
          <w:u w:val="single"/>
        </w:rPr>
        <w:t>3. World Solar Guide System and Other Systems</w:t>
      </w:r>
    </w:p>
    <w:p w14:paraId="4FEAC301" w14:textId="77777777" w:rsidR="006A12CD" w:rsidRDefault="006A12CD"/>
    <w:p w14:paraId="78E8A387" w14:textId="774932B3" w:rsidR="007D2DEA" w:rsidRDefault="008E3F6D">
      <w:r>
        <w:t>The renewable energy system described in</w:t>
      </w:r>
      <w:r w:rsidR="00E32040">
        <w:t xml:space="preserve"> in </w:t>
      </w:r>
      <w:r w:rsidR="00E32040" w:rsidRPr="000F1BAA">
        <w:rPr>
          <w:b/>
          <w:bCs/>
        </w:rPr>
        <w:t>Part 2</w:t>
      </w:r>
      <w:r w:rsidR="00E32040">
        <w:t xml:space="preserve"> of</w:t>
      </w:r>
      <w:r>
        <w:t xml:space="preserve"> </w:t>
      </w:r>
      <w:r w:rsidR="004049B9">
        <w:t>the World Solar Guide</w:t>
      </w:r>
      <w:r w:rsidR="001817D9">
        <w:t xml:space="preserve"> </w:t>
      </w:r>
      <w:r w:rsidR="00DE1B07">
        <w:t>in</w:t>
      </w:r>
      <w:r w:rsidR="001817D9">
        <w:t xml:space="preserve"> the production of utility-scale electric power,</w:t>
      </w:r>
      <w:r>
        <w:t xml:space="preserve"> is based on solar photovoltaic panels which provide power to water </w:t>
      </w:r>
      <w:proofErr w:type="spellStart"/>
      <w:r>
        <w:t>electrolyzers</w:t>
      </w:r>
      <w:proofErr w:type="spellEnd"/>
      <w:r>
        <w:t xml:space="preserve"> </w:t>
      </w:r>
      <w:r w:rsidR="00E32040">
        <w:t xml:space="preserve">producing </w:t>
      </w:r>
      <w:r w:rsidR="004049B9">
        <w:t xml:space="preserve">green </w:t>
      </w:r>
      <w:r w:rsidR="00E32040">
        <w:t>hydrogen</w:t>
      </w:r>
      <w:r w:rsidR="004049B9">
        <w:t xml:space="preserve"> during the six-hour “day-time” period</w:t>
      </w:r>
      <w:r w:rsidR="00E32040">
        <w:t>.  The stored hydrogen is then directed to fuel cells with a connection to a utility-scale electric grid</w:t>
      </w:r>
      <w:r w:rsidR="004049B9">
        <w:t xml:space="preserve"> in the 18-hour “night-time</w:t>
      </w:r>
      <w:r w:rsidR="007D2DEA">
        <w:t>” period</w:t>
      </w:r>
      <w:r w:rsidR="00E32040">
        <w:t xml:space="preserve">.  The </w:t>
      </w:r>
      <w:proofErr w:type="spellStart"/>
      <w:r w:rsidR="00E32040">
        <w:t>electrolyzers</w:t>
      </w:r>
      <w:proofErr w:type="spellEnd"/>
      <w:r w:rsidR="00E32040">
        <w:t xml:space="preserve"> also produce hydrogen which is delivered to industrial, transportation, and building sectors.</w:t>
      </w:r>
      <w:r w:rsidR="001817D9">
        <w:t xml:space="preserve">  </w:t>
      </w:r>
      <w:r w:rsidR="007D2DEA">
        <w:t xml:space="preserve">Citations in </w:t>
      </w:r>
      <w:r w:rsidR="007D2DEA" w:rsidRPr="000F1BAA">
        <w:rPr>
          <w:b/>
          <w:bCs/>
        </w:rPr>
        <w:t>Part 2</w:t>
      </w:r>
      <w:r w:rsidR="007D2DEA">
        <w:t xml:space="preserve"> have found that 90% of all energy sources must be electrified </w:t>
      </w:r>
      <w:r w:rsidR="003D7A60">
        <w:t>for the purpose of</w:t>
      </w:r>
      <w:r w:rsidR="007D2DEA">
        <w:t xml:space="preserve"> meet</w:t>
      </w:r>
      <w:r w:rsidR="003D7A60">
        <w:t>ing</w:t>
      </w:r>
      <w:r w:rsidR="007D2DEA">
        <w:t xml:space="preserve"> the net-zero CO</w:t>
      </w:r>
      <w:r w:rsidR="007D2DEA" w:rsidRPr="007D2DEA">
        <w:rPr>
          <w:vertAlign w:val="subscript"/>
        </w:rPr>
        <w:t>2</w:t>
      </w:r>
      <w:r w:rsidR="007D2DEA">
        <w:rPr>
          <w:vertAlign w:val="subscript"/>
        </w:rPr>
        <w:t xml:space="preserve"> </w:t>
      </w:r>
      <w:r w:rsidR="007D2DEA">
        <w:t>emissions standard by 2050.</w:t>
      </w:r>
      <w:r w:rsidR="00842693">
        <w:t xml:space="preserve">  </w:t>
      </w:r>
      <w:r w:rsidR="000A3DFF">
        <w:t xml:space="preserve">These systems are shown in </w:t>
      </w:r>
      <w:r w:rsidR="000A3DFF" w:rsidRPr="00941D33">
        <w:rPr>
          <w:b/>
          <w:bCs/>
        </w:rPr>
        <w:t>Part 2</w:t>
      </w:r>
      <w:r w:rsidR="000A3DFF">
        <w:t xml:space="preserve"> with a general schematic diagram in Figure 9.1 and Tables 9.1, 9.2, 14.6, and 14.7.</w:t>
      </w:r>
    </w:p>
    <w:p w14:paraId="11E8D144" w14:textId="77777777" w:rsidR="00D01A92" w:rsidRDefault="00D01A92"/>
    <w:p w14:paraId="6E2BC267" w14:textId="433ED3F8" w:rsidR="004D61DA" w:rsidRDefault="00BB67C8">
      <w:r>
        <w:t xml:space="preserve">While solar energy will be the largest </w:t>
      </w:r>
      <w:r w:rsidR="007D2DEA">
        <w:t>portion</w:t>
      </w:r>
      <w:r>
        <w:t xml:space="preserve"> of renewable</w:t>
      </w:r>
      <w:r w:rsidR="007D2DEA">
        <w:t>s</w:t>
      </w:r>
      <w:r>
        <w:t xml:space="preserve">, other sources such as wind, </w:t>
      </w:r>
      <w:r w:rsidR="002822DD">
        <w:t>hydro</w:t>
      </w:r>
      <w:r>
        <w:t>, and biomass will also contribute</w:t>
      </w:r>
      <w:r w:rsidR="007D2DEA">
        <w:t xml:space="preserve"> to the mix</w:t>
      </w:r>
      <w:r w:rsidR="002822DD">
        <w:t xml:space="preserve">.  </w:t>
      </w:r>
      <w:r w:rsidR="004D61DA">
        <w:t>Thus, the PV-EL-FC system described in this Guide may be excessive by a factor of two.  Nevertheless, its feature</w:t>
      </w:r>
      <w:r w:rsidR="007A1C18">
        <w:t>s</w:t>
      </w:r>
      <w:r w:rsidR="004D61DA">
        <w:t xml:space="preserve"> will serve as upper limits to</w:t>
      </w:r>
      <w:r w:rsidR="00CA7242">
        <w:t xml:space="preserve"> the</w:t>
      </w:r>
      <w:r w:rsidR="004D61DA">
        <w:t xml:space="preserve"> require</w:t>
      </w:r>
      <w:r w:rsidR="007A1C18">
        <w:t>d</w:t>
      </w:r>
      <w:r w:rsidR="004D61DA">
        <w:t xml:space="preserve"> resources of power,</w:t>
      </w:r>
      <w:r w:rsidR="001048A2">
        <w:t xml:space="preserve"> </w:t>
      </w:r>
      <w:r w:rsidR="00DB6AE1">
        <w:t>water</w:t>
      </w:r>
      <w:r w:rsidR="004D61DA">
        <w:t>,</w:t>
      </w:r>
      <w:r w:rsidR="00DB6AE1">
        <w:t xml:space="preserve"> storage, </w:t>
      </w:r>
      <w:r w:rsidR="004D61DA">
        <w:t>and land.  In addition, the analyses</w:t>
      </w:r>
      <w:r w:rsidR="00EA4BBE">
        <w:t xml:space="preserve"> in Part 3</w:t>
      </w:r>
      <w:r w:rsidR="004D61DA">
        <w:t xml:space="preserve"> </w:t>
      </w:r>
      <w:r w:rsidR="001048A2">
        <w:t>h</w:t>
      </w:r>
      <w:r w:rsidR="00EA4BBE">
        <w:t>ave</w:t>
      </w:r>
      <w:r w:rsidR="004D61DA">
        <w:t xml:space="preserve"> provide</w:t>
      </w:r>
      <w:r w:rsidR="001048A2">
        <w:t xml:space="preserve">d </w:t>
      </w:r>
      <w:r w:rsidR="004D61DA">
        <w:t xml:space="preserve">estimates of material limits such as silver as used in photovoltaic devices and the platinum group of metals for </w:t>
      </w:r>
      <w:proofErr w:type="spellStart"/>
      <w:r w:rsidR="007A1C18">
        <w:t>electrolyzer</w:t>
      </w:r>
      <w:proofErr w:type="spellEnd"/>
      <w:r w:rsidR="007A1C18">
        <w:t xml:space="preserve"> and fuel cell electrodes.</w:t>
      </w:r>
      <w:r w:rsidR="00702C77">
        <w:t xml:space="preserve">  Substitute materials were considered.</w:t>
      </w:r>
    </w:p>
    <w:p w14:paraId="4C84B4AC" w14:textId="77777777" w:rsidR="007A1C18" w:rsidRDefault="007A1C18"/>
    <w:p w14:paraId="08A32AAC" w14:textId="7D156E41" w:rsidR="00BB67C8" w:rsidRDefault="00BB67C8">
      <w:r>
        <w:t xml:space="preserve">Readers </w:t>
      </w:r>
      <w:r w:rsidR="007A1C18">
        <w:t>are encouraged to</w:t>
      </w:r>
      <w:r>
        <w:t xml:space="preserve"> evaluate alternative systems</w:t>
      </w:r>
      <w:r w:rsidR="007A096C">
        <w:t xml:space="preserve"> </w:t>
      </w:r>
      <w:r w:rsidR="00AF0806">
        <w:t xml:space="preserve">as discussed in </w:t>
      </w:r>
      <w:r w:rsidR="00AF0806" w:rsidRPr="00343D3C">
        <w:rPr>
          <w:b/>
          <w:bCs/>
        </w:rPr>
        <w:t>Part 1</w:t>
      </w:r>
      <w:r w:rsidR="00AF0806">
        <w:t xml:space="preserve"> and </w:t>
      </w:r>
      <w:r w:rsidR="00343D3C" w:rsidRPr="00343D3C">
        <w:rPr>
          <w:b/>
          <w:bCs/>
        </w:rPr>
        <w:t xml:space="preserve">Part </w:t>
      </w:r>
      <w:r w:rsidR="00AF0806" w:rsidRPr="00343D3C">
        <w:rPr>
          <w:b/>
          <w:bCs/>
        </w:rPr>
        <w:t>2</w:t>
      </w:r>
      <w:r w:rsidR="00AF0806">
        <w:t xml:space="preserve">, </w:t>
      </w:r>
      <w:r>
        <w:t>to determine the mix</w:t>
      </w:r>
      <w:r w:rsidR="00E40CDD">
        <w:t xml:space="preserve"> of renewable sources</w:t>
      </w:r>
      <w:r>
        <w:t xml:space="preserve"> which is most suitable to their applications.</w:t>
      </w:r>
      <w:r w:rsidR="007A1C18">
        <w:t xml:space="preserve">  </w:t>
      </w:r>
      <w:r>
        <w:t xml:space="preserve">However, the strategies discussed below will </w:t>
      </w:r>
      <w:r w:rsidR="0052186C">
        <w:t xml:space="preserve">concentrate on the PV-EL-FC </w:t>
      </w:r>
      <w:r w:rsidR="00966FD5">
        <w:t xml:space="preserve">system </w:t>
      </w:r>
      <w:r w:rsidR="0052186C">
        <w:t xml:space="preserve">described in this </w:t>
      </w:r>
      <w:r w:rsidR="00CA7242">
        <w:t>g</w:t>
      </w:r>
      <w:r w:rsidR="0052186C">
        <w:t>uide.</w:t>
      </w:r>
    </w:p>
    <w:p w14:paraId="02A7EBF9" w14:textId="76E375DE" w:rsidR="00E40CDD" w:rsidRDefault="00E40CDD"/>
    <w:p w14:paraId="0F2DC721" w14:textId="7E998B9E" w:rsidR="00264475" w:rsidRDefault="00264475"/>
    <w:p w14:paraId="638E1CCA" w14:textId="5DF35CE7" w:rsidR="00BC1EEE" w:rsidRDefault="00BC1EEE"/>
    <w:p w14:paraId="5C3FFCDB" w14:textId="1DD44FD4" w:rsidR="00BC1EEE" w:rsidRDefault="00BC1EEE"/>
    <w:p w14:paraId="75072B90" w14:textId="2F1F3251" w:rsidR="00BC1EEE" w:rsidRDefault="00BC1EEE"/>
    <w:p w14:paraId="5ADA22C5" w14:textId="7D74B522" w:rsidR="00BC1EEE" w:rsidRDefault="00BC1EEE"/>
    <w:p w14:paraId="0155C3D4" w14:textId="524653D6" w:rsidR="00BC1EEE" w:rsidRDefault="00BC1EEE"/>
    <w:p w14:paraId="6F0B1EF1" w14:textId="18AF05EE" w:rsidR="00BC1EEE" w:rsidRDefault="00BC1EEE"/>
    <w:p w14:paraId="0D83310A" w14:textId="7CFCFB3C" w:rsidR="00BC1EEE" w:rsidRDefault="00BC1EEE"/>
    <w:p w14:paraId="103F2C41" w14:textId="62916C0A" w:rsidR="00BC1EEE" w:rsidRDefault="00BC1EEE"/>
    <w:p w14:paraId="7FEA9ED6" w14:textId="66DC6476" w:rsidR="00BC1EEE" w:rsidRDefault="00BC1EEE"/>
    <w:p w14:paraId="3006F249" w14:textId="1589B82F" w:rsidR="00BC1EEE" w:rsidRDefault="00BC1EEE"/>
    <w:p w14:paraId="5F6B987F" w14:textId="3DC62D88" w:rsidR="00BC1EEE" w:rsidRDefault="00BC1EEE"/>
    <w:p w14:paraId="76CD9BBC" w14:textId="48DC79A0" w:rsidR="00BC1EEE" w:rsidRDefault="00BC1EEE"/>
    <w:p w14:paraId="4D32D28E" w14:textId="31C46CDA" w:rsidR="00BC1EEE" w:rsidRDefault="00BC1EEE"/>
    <w:p w14:paraId="5790A3D0" w14:textId="62E93A60" w:rsidR="00BC1EEE" w:rsidRDefault="00BC1EEE"/>
    <w:p w14:paraId="28717095" w14:textId="22F8D9B3" w:rsidR="00BC1EEE" w:rsidRDefault="00BC1EEE"/>
    <w:p w14:paraId="3FC46C23" w14:textId="6D7558D3" w:rsidR="00BC1EEE" w:rsidRDefault="00BC1EEE"/>
    <w:p w14:paraId="49DD75E3" w14:textId="50005A35" w:rsidR="00BC1EEE" w:rsidRDefault="00BC1EEE"/>
    <w:p w14:paraId="38918DCD" w14:textId="42F9D68D" w:rsidR="00BC1EEE" w:rsidRDefault="00BC1EEE"/>
    <w:p w14:paraId="742D17D8" w14:textId="77777777" w:rsidR="00BF69C0" w:rsidRDefault="00BF69C0"/>
    <w:p w14:paraId="3D99247E" w14:textId="459D5307" w:rsidR="009F7502" w:rsidRPr="008809CF" w:rsidRDefault="009F7502">
      <w:r>
        <w:lastRenderedPageBreak/>
        <w:t xml:space="preserve">                            </w:t>
      </w:r>
      <w:r w:rsidR="003319CB">
        <w:t xml:space="preserve">     </w:t>
      </w:r>
      <w:r>
        <w:t xml:space="preserve">                                                                                                                     </w:t>
      </w:r>
      <w:r w:rsidR="00FF1AE9">
        <w:t>8</w:t>
      </w:r>
    </w:p>
    <w:p w14:paraId="30B5FFF4" w14:textId="26B6E212" w:rsidR="0008601C" w:rsidRPr="00CC5F91" w:rsidRDefault="00EC3A93">
      <w:pPr>
        <w:rPr>
          <w:u w:val="single"/>
        </w:rPr>
      </w:pPr>
      <w:r w:rsidRPr="00CC5F91">
        <w:rPr>
          <w:u w:val="single"/>
        </w:rPr>
        <w:t>4</w:t>
      </w:r>
      <w:r w:rsidR="00895994" w:rsidRPr="00CC5F91">
        <w:rPr>
          <w:u w:val="single"/>
        </w:rPr>
        <w:t xml:space="preserve">. Strategies </w:t>
      </w:r>
      <w:r w:rsidR="00433217" w:rsidRPr="00CC5F91">
        <w:rPr>
          <w:u w:val="single"/>
        </w:rPr>
        <w:t xml:space="preserve">   </w:t>
      </w:r>
      <w:r w:rsidR="003319CB">
        <w:rPr>
          <w:u w:val="single"/>
        </w:rPr>
        <w:t xml:space="preserve">    </w:t>
      </w:r>
    </w:p>
    <w:p w14:paraId="53FFCEFB" w14:textId="41AC9D95" w:rsidR="00264475" w:rsidRDefault="00264475"/>
    <w:p w14:paraId="15A825C6" w14:textId="02BCE18A" w:rsidR="00BC1EEE" w:rsidRDefault="00BC1EEE">
      <w:r>
        <w:t xml:space="preserve">“Pathways” </w:t>
      </w:r>
      <w:r w:rsidR="00FE2524">
        <w:t xml:space="preserve">or “actions” </w:t>
      </w:r>
      <w:r>
        <w:t>can be considered as “strategies</w:t>
      </w:r>
      <w:r w:rsidR="004E3C36">
        <w:t xml:space="preserve">.  </w:t>
      </w:r>
      <w:r w:rsidR="00422724">
        <w:t xml:space="preserve">Strategies can also be considered as means of achieving goals.  </w:t>
      </w:r>
      <w:r w:rsidR="008D53D7">
        <w:t xml:space="preserve"> These goals are usually long-term in nature.  </w:t>
      </w:r>
      <w:r w:rsidR="00DE49C3">
        <w:t xml:space="preserve">Short-term goals or objectives are achieved through </w:t>
      </w:r>
      <w:r w:rsidR="00A800F5">
        <w:t>“</w:t>
      </w:r>
      <w:r w:rsidR="00DE49C3">
        <w:t>tac</w:t>
      </w:r>
      <w:r w:rsidR="00A800F5">
        <w:t xml:space="preserve">tical” measures.  </w:t>
      </w:r>
      <w:r w:rsidR="004E3C36">
        <w:t>The IEA’s “Pathway to Net-Zero by 2050” is an example of a strategy.  This pathway is primarily concerned with the energy sector, presently dominated by fossil fuels, and cited for replacement by renewables.  Called for here is such a transition, which, however, leaves 30% of the world’s energy supply in the hands of fossil fuels</w:t>
      </w:r>
      <w:r w:rsidR="0098650F">
        <w:t xml:space="preserve"> at the level of 120 EJ by 2050.  GHC emissions from this level was to be reduced by “carbon-capture-and-storage” (CCS) methods</w:t>
      </w:r>
      <w:r w:rsidR="009C6D39">
        <w:t>.</w:t>
      </w:r>
      <w:r w:rsidR="0098650F">
        <w:t xml:space="preserve"> </w:t>
      </w:r>
      <w:r w:rsidR="00F3717B">
        <w:t xml:space="preserve"> Strategies derived from this Guide are</w:t>
      </w:r>
      <w:r w:rsidR="009C1E1E">
        <w:t xml:space="preserve"> given below.</w:t>
      </w:r>
    </w:p>
    <w:p w14:paraId="32E059C6" w14:textId="77777777" w:rsidR="0098650F" w:rsidRDefault="0098650F"/>
    <w:p w14:paraId="7305E133" w14:textId="7D5CB0EF" w:rsidR="00442116" w:rsidRPr="00CC5F91" w:rsidRDefault="00895994">
      <w:pPr>
        <w:rPr>
          <w:u w:val="single"/>
        </w:rPr>
      </w:pPr>
      <w:r w:rsidRPr="00CC5F91">
        <w:rPr>
          <w:u w:val="single"/>
        </w:rPr>
        <w:t>4.1</w:t>
      </w:r>
      <w:r w:rsidR="00DA1D3C" w:rsidRPr="00CC5F91">
        <w:rPr>
          <w:u w:val="single"/>
        </w:rPr>
        <w:t xml:space="preserve"> Goals</w:t>
      </w:r>
    </w:p>
    <w:p w14:paraId="2738862E" w14:textId="6C5FAFAA" w:rsidR="00966FD5" w:rsidRDefault="007A1C18">
      <w:r>
        <w:t xml:space="preserve">From the Paris Agreement of </w:t>
      </w:r>
      <w:r w:rsidR="00272020">
        <w:t xml:space="preserve">2015 to limit global temperature increases to </w:t>
      </w:r>
      <w:r>
        <w:t xml:space="preserve">1.5 </w:t>
      </w:r>
      <w:r w:rsidR="00272020">
        <w:t>C -</w:t>
      </w:r>
      <w:r>
        <w:t xml:space="preserve"> 2.0</w:t>
      </w:r>
      <w:r w:rsidR="00272020">
        <w:t xml:space="preserve"> C</w:t>
      </w:r>
      <w:r w:rsidR="001340B8">
        <w:t xml:space="preserve"> </w:t>
      </w:r>
      <w:r w:rsidR="00701792">
        <w:t xml:space="preserve">by 2050 </w:t>
      </w:r>
      <w:r w:rsidR="001340B8">
        <w:t>and from subsequent pathways</w:t>
      </w:r>
      <w:r w:rsidR="00701792">
        <w:t xml:space="preserve"> to net-zero emissions</w:t>
      </w:r>
      <w:r>
        <w:t>, it is considered that the best</w:t>
      </w:r>
      <w:r w:rsidR="007A3514">
        <w:t xml:space="preserve"> means,</w:t>
      </w:r>
      <w:r w:rsidR="001048A2">
        <w:t xml:space="preserve"> and likely the only</w:t>
      </w:r>
      <w:r>
        <w:t xml:space="preserve"> way</w:t>
      </w:r>
      <w:r w:rsidR="007A3514">
        <w:t>,</w:t>
      </w:r>
      <w:r>
        <w:t xml:space="preserve"> of replacing fossil fuels</w:t>
      </w:r>
      <w:r w:rsidR="00701792">
        <w:t xml:space="preserve"> (although some pathways allow for </w:t>
      </w:r>
      <w:r w:rsidR="006C41BB">
        <w:t xml:space="preserve">reduced </w:t>
      </w:r>
      <w:r w:rsidR="00701792">
        <w:t xml:space="preserve">levels of fossil fuels) </w:t>
      </w:r>
      <w:r>
        <w:t>is through the installation of renewable sources.</w:t>
      </w:r>
      <w:r w:rsidR="00E520F1">
        <w:t xml:space="preserve">  </w:t>
      </w:r>
      <w:r w:rsidR="0078740F">
        <w:t xml:space="preserve">Solar energy will likely be the largest component of renewable sources.  </w:t>
      </w:r>
      <w:r w:rsidR="00E520F1">
        <w:t xml:space="preserve">Therefore, the goal will consist of </w:t>
      </w:r>
      <w:r w:rsidR="00C74C51">
        <w:t xml:space="preserve">installing </w:t>
      </w:r>
      <w:r w:rsidR="0097322B">
        <w:t>PV-EL-FC system</w:t>
      </w:r>
      <w:r w:rsidR="00C74C51">
        <w:t>s</w:t>
      </w:r>
      <w:r w:rsidR="006C41BB">
        <w:t>, among other renewables</w:t>
      </w:r>
      <w:r w:rsidR="00BB79F8">
        <w:t>,</w:t>
      </w:r>
      <w:r w:rsidR="00C74C51">
        <w:t xml:space="preserve"> in view</w:t>
      </w:r>
      <w:r w:rsidR="00966FD5">
        <w:t xml:space="preserve"> of the following </w:t>
      </w:r>
      <w:r w:rsidR="005B41D1" w:rsidRPr="00701792">
        <w:rPr>
          <w:u w:val="single"/>
        </w:rPr>
        <w:t>actionable</w:t>
      </w:r>
      <w:r w:rsidR="005B41D1">
        <w:t xml:space="preserve"> </w:t>
      </w:r>
      <w:r w:rsidR="00966FD5">
        <w:t>strategies.</w:t>
      </w:r>
    </w:p>
    <w:p w14:paraId="2901946A" w14:textId="2D330086" w:rsidR="00FF17DE" w:rsidRDefault="00FF17DE"/>
    <w:p w14:paraId="318421CD" w14:textId="669FE45A" w:rsidR="00653C7D" w:rsidRPr="00CC5F91" w:rsidRDefault="0064116C">
      <w:pPr>
        <w:rPr>
          <w:u w:val="single"/>
        </w:rPr>
      </w:pPr>
      <w:r w:rsidRPr="00CC5F91">
        <w:rPr>
          <w:u w:val="single"/>
        </w:rPr>
        <w:t>4.2 Consider Entities</w:t>
      </w:r>
      <w:r w:rsidR="00023CC4" w:rsidRPr="00CC5F91">
        <w:rPr>
          <w:u w:val="single"/>
        </w:rPr>
        <w:t xml:space="preserve"> </w:t>
      </w:r>
    </w:p>
    <w:p w14:paraId="305D63C6" w14:textId="6CE7DBF3" w:rsidR="00433217" w:rsidRDefault="00F56F70">
      <w:r>
        <w:t xml:space="preserve">The IPCC </w:t>
      </w:r>
      <w:r w:rsidR="00552760">
        <w:t>deliberations</w:t>
      </w:r>
      <w:r>
        <w:t xml:space="preserve"> resulting in the Paris Agreement required that nations submit NDCs.</w:t>
      </w:r>
    </w:p>
    <w:p w14:paraId="7C3F1568" w14:textId="10F24340" w:rsidR="00965993" w:rsidRDefault="00965993">
      <w:r>
        <w:t>These public entities, with their various levels as discussed in Section 4.3, must collaborate with</w:t>
      </w:r>
    </w:p>
    <w:p w14:paraId="4D4921C5" w14:textId="576777CE" w:rsidR="00552760" w:rsidRDefault="00965993">
      <w:r>
        <w:t>private manufacturing and financial organizations</w:t>
      </w:r>
      <w:r w:rsidR="00552760">
        <w:t>.  In addition, colleges and universities must form partnerships with public and private institutions for education, research, and development of renewable energy sources.</w:t>
      </w:r>
    </w:p>
    <w:p w14:paraId="77C6C989" w14:textId="49FC402D" w:rsidR="006C4440" w:rsidRPr="006C4440" w:rsidRDefault="006C41BB">
      <w:r>
        <w:t xml:space="preserve">                                                                                                                                                 </w:t>
      </w:r>
      <w:r w:rsidR="006C4440">
        <w:t xml:space="preserve">                                                                                                                                                        </w:t>
      </w:r>
    </w:p>
    <w:p w14:paraId="4C0FC1B5" w14:textId="690173DD" w:rsidR="00151D4D" w:rsidRPr="00CC5F91" w:rsidRDefault="0064116C">
      <w:pPr>
        <w:rPr>
          <w:u w:val="single"/>
        </w:rPr>
      </w:pPr>
      <w:r w:rsidRPr="00CC5F91">
        <w:rPr>
          <w:u w:val="single"/>
        </w:rPr>
        <w:t>4.3 Determine Entity Levels</w:t>
      </w:r>
    </w:p>
    <w:p w14:paraId="58EFBEBE" w14:textId="11CEA93E" w:rsidR="00552760" w:rsidRDefault="00552760">
      <w:r>
        <w:t xml:space="preserve">Although </w:t>
      </w:r>
      <w:r w:rsidR="00EF58DD">
        <w:t xml:space="preserve">national entities were initially charged with the responsibility of </w:t>
      </w:r>
      <w:r w:rsidR="00C355F3">
        <w:t>their</w:t>
      </w:r>
      <w:r w:rsidR="00EF58DD">
        <w:t xml:space="preserve"> NDCs, local governments</w:t>
      </w:r>
      <w:r w:rsidR="000B478D">
        <w:t xml:space="preserve"> </w:t>
      </w:r>
      <w:r w:rsidR="00626590">
        <w:t xml:space="preserve">have, to date, achieved greater </w:t>
      </w:r>
      <w:r w:rsidR="00EF58DD">
        <w:t>successes.  Today, municipalities, states, and provinces have</w:t>
      </w:r>
      <w:r w:rsidR="000B478D">
        <w:t xml:space="preserve"> </w:t>
      </w:r>
      <w:r w:rsidR="00EF58DD">
        <w:t>made substantial progress</w:t>
      </w:r>
      <w:r w:rsidR="000B478D">
        <w:t>.</w:t>
      </w:r>
      <w:r w:rsidR="00EF58DD">
        <w:t xml:space="preserve">  A few </w:t>
      </w:r>
      <w:r w:rsidR="000B478D">
        <w:t xml:space="preserve">small </w:t>
      </w:r>
      <w:r w:rsidR="00EF58DD">
        <w:t xml:space="preserve">countries </w:t>
      </w:r>
      <w:r w:rsidR="0049594D">
        <w:t>inclu</w:t>
      </w:r>
      <w:r w:rsidR="00E86942">
        <w:t>ding</w:t>
      </w:r>
      <w:r w:rsidR="00EF58DD">
        <w:t xml:space="preserve"> Iceland and Costa Rica have become self-sufficient in renewables. </w:t>
      </w:r>
      <w:r w:rsidR="000B478D">
        <w:t xml:space="preserve"> Many large countries remain dependent on insecure sources of fossil fuels a discussed in Section 4.7.</w:t>
      </w:r>
    </w:p>
    <w:p w14:paraId="78657821" w14:textId="77777777" w:rsidR="009F7502" w:rsidRDefault="008809CF">
      <w:r>
        <w:t xml:space="preserve">  </w:t>
      </w:r>
    </w:p>
    <w:p w14:paraId="5E24C93A" w14:textId="6A664E45" w:rsidR="00151D4D" w:rsidRPr="00680F20" w:rsidRDefault="0064116C">
      <w:r w:rsidRPr="00CC5F91">
        <w:rPr>
          <w:u w:val="single"/>
        </w:rPr>
        <w:t>4.4 Analyze Sectors</w:t>
      </w:r>
      <w:r w:rsidR="0097322B" w:rsidRPr="00CC5F91">
        <w:rPr>
          <w:u w:val="single"/>
        </w:rPr>
        <w:t xml:space="preserve"> </w:t>
      </w:r>
    </w:p>
    <w:p w14:paraId="6D554C7E" w14:textId="65B2C536" w:rsidR="009F7502" w:rsidRDefault="00C355F3">
      <w:r>
        <w:t xml:space="preserve">Figure 14.3 </w:t>
      </w:r>
      <w:r w:rsidR="00492F83">
        <w:t xml:space="preserve">in </w:t>
      </w:r>
      <w:r w:rsidR="00492F83" w:rsidRPr="002C3DA2">
        <w:rPr>
          <w:b/>
          <w:bCs/>
        </w:rPr>
        <w:t>Part 2</w:t>
      </w:r>
      <w:r w:rsidR="00492F83">
        <w:t xml:space="preserve"> of the guide </w:t>
      </w:r>
      <w:r>
        <w:t xml:space="preserve">illustrates the GHG emissions </w:t>
      </w:r>
      <w:r w:rsidR="00B428EB">
        <w:t>for</w:t>
      </w:r>
      <w:r>
        <w:t xml:space="preserve"> each</w:t>
      </w:r>
      <w:r w:rsidR="00C67B50">
        <w:t xml:space="preserve"> of the</w:t>
      </w:r>
      <w:r>
        <w:t xml:space="preserve"> sector</w:t>
      </w:r>
      <w:r w:rsidR="00C67B50">
        <w:t>s</w:t>
      </w:r>
      <w:r>
        <w:t xml:space="preserve"> and </w:t>
      </w:r>
      <w:r w:rsidR="00185C3D">
        <w:t>its</w:t>
      </w:r>
      <w:r>
        <w:t xml:space="preserve"> </w:t>
      </w:r>
    </w:p>
    <w:p w14:paraId="2899BF95" w14:textId="7C647847" w:rsidR="00492F83" w:rsidRDefault="00C355F3">
      <w:r>
        <w:t>projected reductions on the path to net-zero by 2050.</w:t>
      </w:r>
      <w:r w:rsidR="006079F7">
        <w:t xml:space="preserve">  </w:t>
      </w:r>
      <w:r w:rsidR="00492F83">
        <w:t>The utility-scale electric power sector with energy storage is the focus of this guide with complimentary production of hydrogen for the industry, transportation, and building sectors.</w:t>
      </w:r>
    </w:p>
    <w:p w14:paraId="7B344AF1" w14:textId="3695621E" w:rsidR="006079F7" w:rsidRDefault="00492F83">
      <w:r>
        <w:t xml:space="preserve"> </w:t>
      </w:r>
    </w:p>
    <w:p w14:paraId="63BE7405" w14:textId="095BD4F9" w:rsidR="008F736E" w:rsidRPr="006C4440" w:rsidRDefault="006079F7">
      <w:r>
        <w:t xml:space="preserve"> </w:t>
      </w:r>
      <w:r w:rsidR="0064116C" w:rsidRPr="00CC5F91">
        <w:rPr>
          <w:u w:val="single"/>
        </w:rPr>
        <w:t>4.4.1 Electric Power</w:t>
      </w:r>
    </w:p>
    <w:p w14:paraId="2EC2359C" w14:textId="0BD5B713" w:rsidR="00151D4D" w:rsidRDefault="003636C8">
      <w:r>
        <w:t>The electric sector produces the largest amount of GHG emissions</w:t>
      </w:r>
      <w:r w:rsidR="00C355F3">
        <w:t xml:space="preserve">.  </w:t>
      </w:r>
      <w:r w:rsidR="00F97D19">
        <w:t xml:space="preserve">However, it has also been shown that all sectors must become 90% electrified to reach net-zero GHG emissions by 2050.  Addressing </w:t>
      </w:r>
      <w:r w:rsidR="00151D4D">
        <w:t xml:space="preserve">both </w:t>
      </w:r>
      <w:r w:rsidR="008D2825">
        <w:t>concerns means that e</w:t>
      </w:r>
      <w:r w:rsidR="00151D4D">
        <w:t>lectric power must be produced from renewables</w:t>
      </w:r>
      <w:r w:rsidR="00737185">
        <w:t>, primarily solar</w:t>
      </w:r>
      <w:r w:rsidR="00151D4D">
        <w:t>.</w:t>
      </w:r>
    </w:p>
    <w:p w14:paraId="7F54368D" w14:textId="6F2720ED" w:rsidR="003636C8" w:rsidRPr="003636C8" w:rsidRDefault="00F97D19">
      <w:r>
        <w:lastRenderedPageBreak/>
        <w:t xml:space="preserve"> </w:t>
      </w:r>
      <w:r w:rsidR="003636C8">
        <w:t xml:space="preserve"> </w:t>
      </w:r>
      <w:r w:rsidR="008D2825">
        <w:t xml:space="preserve">                       </w:t>
      </w:r>
      <w:r w:rsidR="00ED2B6F">
        <w:t xml:space="preserve">                                                                          </w:t>
      </w:r>
      <w:r w:rsidR="008D2825">
        <w:t xml:space="preserve">                                              9</w:t>
      </w:r>
    </w:p>
    <w:p w14:paraId="261E3554" w14:textId="53966980" w:rsidR="00FF3F80" w:rsidRPr="00CC5F91" w:rsidRDefault="0064116C">
      <w:pPr>
        <w:rPr>
          <w:u w:val="single"/>
        </w:rPr>
      </w:pPr>
      <w:r w:rsidRPr="00CC5F91">
        <w:rPr>
          <w:u w:val="single"/>
        </w:rPr>
        <w:t>4.4.2 Industry</w:t>
      </w:r>
    </w:p>
    <w:p w14:paraId="77E74043" w14:textId="7662DDBD" w:rsidR="00151D4D" w:rsidRPr="00EA14BC" w:rsidRDefault="002C64A4">
      <w:r>
        <w:t xml:space="preserve">The industrial sectors consume about one-third of energy use in most countries.  Solar production of electricity will be utilized in water desalination, agriculture, and manufacturing with lower costs and reduced carbon emissions. </w:t>
      </w:r>
    </w:p>
    <w:p w14:paraId="258D61BB" w14:textId="77777777" w:rsidR="008809CF" w:rsidRDefault="008809CF">
      <w:pPr>
        <w:rPr>
          <w:u w:val="single"/>
        </w:rPr>
      </w:pPr>
    </w:p>
    <w:p w14:paraId="62AC710F" w14:textId="4D82E96D" w:rsidR="00FF3F80" w:rsidRPr="00CC5F91" w:rsidRDefault="0064116C">
      <w:pPr>
        <w:rPr>
          <w:u w:val="single"/>
        </w:rPr>
      </w:pPr>
      <w:r w:rsidRPr="00CC5F91">
        <w:rPr>
          <w:u w:val="single"/>
        </w:rPr>
        <w:t>4.4.3 Transportation</w:t>
      </w:r>
    </w:p>
    <w:p w14:paraId="7C4F0DEE" w14:textId="1C020E15" w:rsidR="00151D4D" w:rsidRPr="00EA14BC" w:rsidRDefault="00EA14BC">
      <w:r>
        <w:t>Fuel cells will power many modes of transportation including cars, trucks, planes, and ships, requiring large amounts of hydrogen fuel.  The PEMFC is a leading contender, and efforts are underway to replace the PGM electrodes with earth-abundant components.</w:t>
      </w:r>
    </w:p>
    <w:p w14:paraId="0F2CADF5" w14:textId="77777777" w:rsidR="0049039A" w:rsidRDefault="0049039A">
      <w:pPr>
        <w:rPr>
          <w:u w:val="single"/>
        </w:rPr>
      </w:pPr>
    </w:p>
    <w:p w14:paraId="52BE00C0" w14:textId="0C5C0837" w:rsidR="00FF3F80" w:rsidRPr="00CC5F91" w:rsidRDefault="0064116C">
      <w:pPr>
        <w:rPr>
          <w:u w:val="single"/>
        </w:rPr>
      </w:pPr>
      <w:r w:rsidRPr="00CC5F91">
        <w:rPr>
          <w:u w:val="single"/>
        </w:rPr>
        <w:t>4.4.4 Buildings</w:t>
      </w:r>
    </w:p>
    <w:p w14:paraId="6FA15423" w14:textId="62177EE0" w:rsidR="00FF3F80" w:rsidRDefault="0064116C">
      <w:r>
        <w:t>Although buildings have not been analyzed in this guide, it</w:t>
      </w:r>
      <w:r w:rsidR="002B6F05">
        <w:t xml:space="preserve"> has been reported that </w:t>
      </w:r>
      <w:r>
        <w:t>this</w:t>
      </w:r>
      <w:r w:rsidR="002B6F05">
        <w:t xml:space="preserve"> sector uses 40% of the world’s energy supply</w:t>
      </w:r>
      <w:r w:rsidR="009C5309">
        <w:t xml:space="preserve"> in the productions of materials, construction, heating, and cooling.  The concept of </w:t>
      </w:r>
      <w:r w:rsidR="00D975C0" w:rsidRPr="00D975C0">
        <w:rPr>
          <w:u w:val="single"/>
        </w:rPr>
        <w:t>passive buildings</w:t>
      </w:r>
      <w:r w:rsidR="00D975C0">
        <w:t>,</w:t>
      </w:r>
      <w:r w:rsidR="008809CF">
        <w:t xml:space="preserve"> not considered in this guide,</w:t>
      </w:r>
      <w:r w:rsidR="009C5309">
        <w:t xml:space="preserve"> has recently </w:t>
      </w:r>
      <w:r w:rsidR="00A41090">
        <w:t>become more important</w:t>
      </w:r>
      <w:r w:rsidR="00806A88">
        <w:t xml:space="preserve"> and</w:t>
      </w:r>
      <w:r w:rsidR="009C5309">
        <w:t xml:space="preserve"> will result in</w:t>
      </w:r>
      <w:r w:rsidR="00FE0F96">
        <w:t xml:space="preserve"> </w:t>
      </w:r>
      <w:r w:rsidR="0049039A">
        <w:t>large reductions i</w:t>
      </w:r>
      <w:r w:rsidR="008809CF">
        <w:t>n</w:t>
      </w:r>
      <w:r w:rsidR="0049039A">
        <w:t xml:space="preserve"> energy demand.  However, this decrease, like planting trees, will require a long period of time, perhaps 50-100 years, long after the target date of 2050 for net-zero. </w:t>
      </w:r>
    </w:p>
    <w:p w14:paraId="7C79B197" w14:textId="6A750043" w:rsidR="008809CF" w:rsidRDefault="008809CF"/>
    <w:p w14:paraId="1CBD4277" w14:textId="7F1D856D" w:rsidR="005A2047" w:rsidRPr="00CC5F91" w:rsidRDefault="00070266">
      <w:pPr>
        <w:rPr>
          <w:u w:val="single"/>
        </w:rPr>
      </w:pPr>
      <w:r w:rsidRPr="00CC5F91">
        <w:rPr>
          <w:u w:val="single"/>
        </w:rPr>
        <w:t>4.5 Evaluate Natural Resources</w:t>
      </w:r>
    </w:p>
    <w:p w14:paraId="2FEE2A58" w14:textId="7450416F" w:rsidR="00D975C0" w:rsidRDefault="007A3514">
      <w:r>
        <w:t>It is known that renewable energy sources,</w:t>
      </w:r>
      <w:r w:rsidR="00D051D6">
        <w:t xml:space="preserve"> particularly wind and solar, are variable (VRE).  Among the various methods to mitigate these variations</w:t>
      </w:r>
      <w:r w:rsidR="001340B8">
        <w:t xml:space="preserve"> for utility-scale grids</w:t>
      </w:r>
      <w:r w:rsidR="00D051D6">
        <w:t>, the production and storage of green hydrogen has been adopted</w:t>
      </w:r>
      <w:r>
        <w:t xml:space="preserve"> </w:t>
      </w:r>
      <w:r w:rsidR="00D051D6">
        <w:t>in this guide.</w:t>
      </w:r>
      <w:r w:rsidR="001817D9">
        <w:t xml:space="preserve">  </w:t>
      </w:r>
      <w:r w:rsidR="00D051D6">
        <w:t>The p</w:t>
      </w:r>
      <w:r>
        <w:t>rimary</w:t>
      </w:r>
      <w:r w:rsidR="0052186C">
        <w:t xml:space="preserve"> </w:t>
      </w:r>
      <w:r w:rsidR="00873272">
        <w:t xml:space="preserve">natural </w:t>
      </w:r>
      <w:r w:rsidR="001817D9">
        <w:t>re</w:t>
      </w:r>
      <w:r w:rsidR="00D051D6">
        <w:t>sources considered here are (1)</w:t>
      </w:r>
      <w:r w:rsidR="0052186C">
        <w:t xml:space="preserve"> solar irradiance, </w:t>
      </w:r>
      <w:r w:rsidR="00D051D6">
        <w:t xml:space="preserve">(2) </w:t>
      </w:r>
      <w:r w:rsidR="0052186C">
        <w:t xml:space="preserve">water, </w:t>
      </w:r>
      <w:r w:rsidR="00D051D6">
        <w:t xml:space="preserve">and (3) </w:t>
      </w:r>
      <w:r w:rsidR="00873272">
        <w:t xml:space="preserve">salt caverns for </w:t>
      </w:r>
      <w:r w:rsidR="00D051D6">
        <w:t xml:space="preserve">hydrogen </w:t>
      </w:r>
      <w:r w:rsidR="0052186C">
        <w:t>storage</w:t>
      </w:r>
      <w:r w:rsidR="00873272">
        <w:t xml:space="preserve"> </w:t>
      </w:r>
      <w:r w:rsidR="001817D9">
        <w:t>as discussed in</w:t>
      </w:r>
      <w:r w:rsidR="00AF0806">
        <w:t xml:space="preserve"> </w:t>
      </w:r>
      <w:r w:rsidR="00AF0806" w:rsidRPr="00A44241">
        <w:rPr>
          <w:b/>
          <w:bCs/>
        </w:rPr>
        <w:t>Part 2</w:t>
      </w:r>
      <w:r w:rsidR="001817D9">
        <w:t>.</w:t>
      </w:r>
    </w:p>
    <w:p w14:paraId="45EB2D52" w14:textId="77777777" w:rsidR="002C64A4" w:rsidRDefault="002C64A4"/>
    <w:p w14:paraId="25890014" w14:textId="7D3354A4" w:rsidR="00007468" w:rsidRPr="009F7502" w:rsidRDefault="00070266">
      <w:r w:rsidRPr="00CC5F91">
        <w:rPr>
          <w:u w:val="single"/>
        </w:rPr>
        <w:t>4.6 Address Critical Materials Limitation</w:t>
      </w:r>
      <w:r w:rsidR="00CC5F91">
        <w:rPr>
          <w:u w:val="single"/>
        </w:rPr>
        <w:t>s</w:t>
      </w:r>
    </w:p>
    <w:p w14:paraId="77A7492B" w14:textId="49F26A1F" w:rsidR="008D0F53" w:rsidRDefault="00A44241">
      <w:r>
        <w:t xml:space="preserve">Among the natural resources </w:t>
      </w:r>
      <w:r w:rsidR="000F1BAA">
        <w:t xml:space="preserve">as </w:t>
      </w:r>
      <w:r w:rsidR="00007468">
        <w:t>discussed in</w:t>
      </w:r>
      <w:r w:rsidR="006079F7">
        <w:t xml:space="preserve"> </w:t>
      </w:r>
      <w:r w:rsidR="006079F7" w:rsidRPr="004E572C">
        <w:rPr>
          <w:b/>
          <w:bCs/>
        </w:rPr>
        <w:t xml:space="preserve">Part </w:t>
      </w:r>
      <w:r w:rsidR="00070266">
        <w:rPr>
          <w:b/>
          <w:bCs/>
        </w:rPr>
        <w:t>5</w:t>
      </w:r>
      <w:r w:rsidR="00007468">
        <w:t>, the global installation of PV, EL, and FC systems will encounter limitations</w:t>
      </w:r>
      <w:r w:rsidR="004E572C">
        <w:t xml:space="preserve"> of certain chemical elements utilized in solar panels as well as in </w:t>
      </w:r>
      <w:proofErr w:type="spellStart"/>
      <w:r w:rsidR="004E572C">
        <w:t>electrlyzer</w:t>
      </w:r>
      <w:proofErr w:type="spellEnd"/>
      <w:r w:rsidR="004E572C">
        <w:t xml:space="preserve"> and fuel cell electrodes and </w:t>
      </w:r>
      <w:proofErr w:type="spellStart"/>
      <w:r w:rsidR="004E572C">
        <w:t>electrolyzers</w:t>
      </w:r>
      <w:proofErr w:type="spellEnd"/>
      <w:r w:rsidR="004E572C">
        <w:t xml:space="preserve">.  </w:t>
      </w:r>
      <w:r>
        <w:t>For example, s</w:t>
      </w:r>
      <w:r w:rsidR="004E572C">
        <w:t xml:space="preserve">ubstitutes for silver contacts in </w:t>
      </w:r>
      <w:r>
        <w:t>solar</w:t>
      </w:r>
      <w:r w:rsidR="004E572C">
        <w:t xml:space="preserve"> panels and the platinum group of metals for </w:t>
      </w:r>
      <w:proofErr w:type="spellStart"/>
      <w:r w:rsidR="004E572C">
        <w:t>electrolyzers</w:t>
      </w:r>
      <w:proofErr w:type="spellEnd"/>
      <w:r w:rsidR="004E572C">
        <w:t xml:space="preserve"> and fuel cells must be developed</w:t>
      </w:r>
      <w:r>
        <w:t xml:space="preserve"> with comparable performances</w:t>
      </w:r>
      <w:r w:rsidR="004E572C">
        <w:t>.</w:t>
      </w:r>
      <w:r w:rsidR="00C01980">
        <w:t xml:space="preserve">  Research results given in </w:t>
      </w:r>
      <w:r w:rsidR="00C01980" w:rsidRPr="00C01980">
        <w:rPr>
          <w:b/>
          <w:bCs/>
        </w:rPr>
        <w:t>Part 3</w:t>
      </w:r>
      <w:r w:rsidR="00C01980">
        <w:t xml:space="preserve"> illustrate some of these paths.</w:t>
      </w:r>
    </w:p>
    <w:p w14:paraId="7A8B0654" w14:textId="427EAD31" w:rsidR="00C01980" w:rsidRDefault="00C01980">
      <w:bookmarkStart w:id="0" w:name="_Hlk118732784"/>
    </w:p>
    <w:bookmarkEnd w:id="0"/>
    <w:p w14:paraId="0F7FBD5E" w14:textId="3B086F2A" w:rsidR="00433217" w:rsidRPr="006C4440" w:rsidRDefault="008D0F53">
      <w:r>
        <w:t xml:space="preserve"> </w:t>
      </w:r>
      <w:r w:rsidR="00070266" w:rsidRPr="00CC5F91">
        <w:rPr>
          <w:u w:val="single"/>
        </w:rPr>
        <w:t>4.7 Project Energy Supply and Dema</w:t>
      </w:r>
      <w:r w:rsidR="00CC5F91" w:rsidRPr="00CC5F91">
        <w:rPr>
          <w:u w:val="single"/>
        </w:rPr>
        <w:t>n</w:t>
      </w:r>
      <w:r w:rsidR="00070266" w:rsidRPr="00CC5F91">
        <w:rPr>
          <w:u w:val="single"/>
        </w:rPr>
        <w:t>d</w:t>
      </w:r>
    </w:p>
    <w:p w14:paraId="403F98F1" w14:textId="23A89C55" w:rsidR="0008601C" w:rsidRDefault="0008601C">
      <w:r>
        <w:t xml:space="preserve">The world’s annual use energy has been projected in </w:t>
      </w:r>
      <w:r w:rsidR="001E40CB" w:rsidRPr="004E572C">
        <w:rPr>
          <w:b/>
          <w:bCs/>
        </w:rPr>
        <w:t>Part 1</w:t>
      </w:r>
      <w:r w:rsidR="001E40CB">
        <w:t xml:space="preserve"> of </w:t>
      </w:r>
      <w:r>
        <w:t xml:space="preserve">this </w:t>
      </w:r>
      <w:r w:rsidR="007C65A0">
        <w:t>g</w:t>
      </w:r>
      <w:r>
        <w:t>uide to be a constant level of 500 EJ per year.</w:t>
      </w:r>
      <w:r w:rsidR="0006671D">
        <w:t xml:space="preserve">  </w:t>
      </w:r>
      <w:r w:rsidR="00BF69C0">
        <w:t>T</w:t>
      </w:r>
      <w:r w:rsidR="0006671D">
        <w:t xml:space="preserve">o meet this need, </w:t>
      </w:r>
      <w:r w:rsidR="00EC2C95">
        <w:t>the system</w:t>
      </w:r>
      <w:r w:rsidR="0006671D">
        <w:t xml:space="preserve"> </w:t>
      </w:r>
      <w:r w:rsidR="00EC2C95">
        <w:t xml:space="preserve">energy for this </w:t>
      </w:r>
      <w:r w:rsidR="0006671D">
        <w:t>global supply is also assumed to be this level</w:t>
      </w:r>
      <w:r w:rsidR="001340B8">
        <w:t xml:space="preserve"> during the period of 2020 to 2050</w:t>
      </w:r>
      <w:r w:rsidR="0006671D">
        <w:t>.</w:t>
      </w:r>
      <w:r w:rsidR="001A691B">
        <w:t xml:space="preserve">  Demand management techniques, including increased </w:t>
      </w:r>
      <w:r w:rsidR="00231AD2">
        <w:t xml:space="preserve">user </w:t>
      </w:r>
      <w:r w:rsidR="001A691B">
        <w:t>efficiencies, should be emphasized.</w:t>
      </w:r>
      <w:r w:rsidR="005E572F">
        <w:t xml:space="preserve"> </w:t>
      </w:r>
    </w:p>
    <w:p w14:paraId="2A625C92" w14:textId="1A86071C" w:rsidR="005E572F" w:rsidRDefault="005E572F"/>
    <w:p w14:paraId="44B33580" w14:textId="4A9981BE" w:rsidR="008809CF" w:rsidRDefault="005E572F" w:rsidP="00B72803">
      <w:r>
        <w:t xml:space="preserve">Due to system inefficiencies, the necessary energy supply inputs will be several times the </w:t>
      </w:r>
      <w:r w:rsidR="00AD3D71">
        <w:t xml:space="preserve">demand </w:t>
      </w:r>
      <w:r>
        <w:t>output energies of the models considered in this guide.</w:t>
      </w:r>
      <w:r w:rsidR="00231AD2">
        <w:t xml:space="preserve">   For the PV-EL-FC models discussed in this guide, the system efficiency is approximately 20%.  In these cases, the necessary PV input energy will be five times the FC output energy</w:t>
      </w:r>
      <w:r w:rsidR="003B245B">
        <w:t xml:space="preserve"> connected to the grid.  For example, if a grid requires 10 EJ per year from the FC, the PV array must supply 50 EJ per year.</w:t>
      </w:r>
      <w:r w:rsidR="00231AD2">
        <w:t xml:space="preserve">  </w:t>
      </w:r>
      <w:r>
        <w:t xml:space="preserve">     </w:t>
      </w:r>
    </w:p>
    <w:p w14:paraId="4DEB640A" w14:textId="03FA8B5A" w:rsidR="006079F7" w:rsidRPr="00762329" w:rsidRDefault="008809CF" w:rsidP="00B72803">
      <w:r>
        <w:t xml:space="preserve">     </w:t>
      </w:r>
      <w:r w:rsidR="000F1BAA">
        <w:t xml:space="preserve"> </w:t>
      </w:r>
      <w:r>
        <w:t xml:space="preserve">                                                                                                                                 </w:t>
      </w:r>
    </w:p>
    <w:p w14:paraId="0BCF4853" w14:textId="314AFD0E" w:rsidR="001B707F" w:rsidRPr="001B707F" w:rsidRDefault="001B707F" w:rsidP="00B72803">
      <w:r>
        <w:lastRenderedPageBreak/>
        <w:t xml:space="preserve">                                                                                                                                                       10</w:t>
      </w:r>
    </w:p>
    <w:p w14:paraId="5219942B" w14:textId="101835A9" w:rsidR="00B72803" w:rsidRPr="00CC5F91" w:rsidRDefault="00070266" w:rsidP="00B72803">
      <w:pPr>
        <w:rPr>
          <w:u w:val="single"/>
        </w:rPr>
      </w:pPr>
      <w:r w:rsidRPr="00CC5F91">
        <w:rPr>
          <w:u w:val="single"/>
        </w:rPr>
        <w:t>4.8 Weigh Energy Import-Export and Security Factors</w:t>
      </w:r>
      <w:r w:rsidR="00812BB9" w:rsidRPr="00CC5F91">
        <w:rPr>
          <w:u w:val="single"/>
        </w:rPr>
        <w:t xml:space="preserve"> </w:t>
      </w:r>
    </w:p>
    <w:p w14:paraId="5F72A27F" w14:textId="4CDDB535" w:rsidR="00E40CDD" w:rsidRDefault="00B72803">
      <w:r>
        <w:t xml:space="preserve">Countries will import, export, or be in a self-sufficient position (possible combinations of each) </w:t>
      </w:r>
      <w:r w:rsidR="00981367">
        <w:t>as these needs relate to</w:t>
      </w:r>
      <w:r>
        <w:t xml:space="preserve"> their energy supply and demand requirements.  Section </w:t>
      </w:r>
      <w:r w:rsidR="009B25A2">
        <w:t xml:space="preserve">13 </w:t>
      </w:r>
      <w:r>
        <w:t xml:space="preserve">of </w:t>
      </w:r>
      <w:r w:rsidRPr="001F3891">
        <w:rPr>
          <w:b/>
          <w:bCs/>
        </w:rPr>
        <w:t>Part 2</w:t>
      </w:r>
      <w:r>
        <w:t xml:space="preserve"> gives example</w:t>
      </w:r>
      <w:r w:rsidR="007C65A0">
        <w:t>s</w:t>
      </w:r>
      <w:r>
        <w:t>.  These considerations will directly affect the country’s energy security</w:t>
      </w:r>
      <w:r w:rsidR="007C65A0">
        <w:t>.</w:t>
      </w:r>
    </w:p>
    <w:p w14:paraId="315D7C8E" w14:textId="77777777" w:rsidR="008809CF" w:rsidRDefault="00DD30BB">
      <w:r>
        <w:t xml:space="preserve">                                                                                                                                                      </w:t>
      </w:r>
    </w:p>
    <w:p w14:paraId="053173FD" w14:textId="09D8A78C" w:rsidR="001E40CB" w:rsidRPr="00CC5F91" w:rsidRDefault="00070266">
      <w:pPr>
        <w:rPr>
          <w:u w:val="single"/>
        </w:rPr>
      </w:pPr>
      <w:r w:rsidRPr="00CC5F91">
        <w:rPr>
          <w:u w:val="single"/>
        </w:rPr>
        <w:t>4.9 Scale PV-EL-FC Systems</w:t>
      </w:r>
    </w:p>
    <w:p w14:paraId="6A52537B" w14:textId="71E28A58" w:rsidR="005B4FBF" w:rsidRDefault="005B4FBF">
      <w:r>
        <w:t>Countries, region</w:t>
      </w:r>
      <w:r w:rsidR="007D73B8">
        <w:t>s</w:t>
      </w:r>
      <w:r>
        <w:t>, or grid</w:t>
      </w:r>
      <w:r w:rsidR="007D73B8">
        <w:t xml:space="preserve"> developers</w:t>
      </w:r>
      <w:r>
        <w:t xml:space="preserve"> </w:t>
      </w:r>
      <w:r w:rsidR="007D73B8">
        <w:t xml:space="preserve">can estimate the size of their systems by </w:t>
      </w:r>
      <w:r w:rsidR="007C65A0" w:rsidRPr="007C65A0">
        <w:rPr>
          <w:u w:val="single"/>
        </w:rPr>
        <w:t>linearly scaling</w:t>
      </w:r>
      <w:r w:rsidR="007D73B8">
        <w:t xml:space="preserve"> their energy needs relative to energy models of this guide. </w:t>
      </w:r>
      <w:r>
        <w:t xml:space="preserve">  For example, a country which uses 10 EJ </w:t>
      </w:r>
      <w:r w:rsidR="00B44A31">
        <w:t>per year would require a system of 10/500 or 2% of the WSC World Model C as given in Part 2, Table 14.7.</w:t>
      </w:r>
      <w:r>
        <w:t xml:space="preserve"> </w:t>
      </w:r>
      <w:r w:rsidR="00EC2C95">
        <w:t xml:space="preserve"> These estimates will include the sizes of solar photovoltaic panels, </w:t>
      </w:r>
      <w:proofErr w:type="spellStart"/>
      <w:r w:rsidR="0060455D">
        <w:t>electrolyzers</w:t>
      </w:r>
      <w:proofErr w:type="spellEnd"/>
      <w:r w:rsidR="0060455D">
        <w:t>, and fuel cells, as well as the necessary quantities of water and hydrogen storage.  Digital models could also be constructed for dynamic analyses.</w:t>
      </w:r>
    </w:p>
    <w:p w14:paraId="74435666" w14:textId="77777777" w:rsidR="00A84321" w:rsidRDefault="00A84321"/>
    <w:p w14:paraId="6B1B203F" w14:textId="28DA6E4A" w:rsidR="005A2047" w:rsidRPr="00CC5F91" w:rsidRDefault="00070266">
      <w:pPr>
        <w:rPr>
          <w:u w:val="single"/>
        </w:rPr>
      </w:pPr>
      <w:r w:rsidRPr="00CC5F91">
        <w:rPr>
          <w:u w:val="single"/>
        </w:rPr>
        <w:t>4.10 Address Barriers and their Solutions</w:t>
      </w:r>
    </w:p>
    <w:p w14:paraId="42E15405" w14:textId="425B02D9" w:rsidR="005A2047" w:rsidRDefault="007A029D">
      <w:r>
        <w:t xml:space="preserve"> </w:t>
      </w:r>
    </w:p>
    <w:p w14:paraId="3A4F3DE8" w14:textId="04210C96" w:rsidR="00FF17DE" w:rsidRPr="00CC5F91" w:rsidRDefault="008A5DE3">
      <w:pPr>
        <w:rPr>
          <w:u w:val="single"/>
        </w:rPr>
      </w:pPr>
      <w:r w:rsidRPr="00CC5F91">
        <w:rPr>
          <w:u w:val="single"/>
        </w:rPr>
        <w:t>4.10.1 Technical</w:t>
      </w:r>
      <w:r w:rsidR="00CC5F91">
        <w:rPr>
          <w:u w:val="single"/>
        </w:rPr>
        <w:t xml:space="preserve"> Barriers</w:t>
      </w:r>
    </w:p>
    <w:p w14:paraId="1A015647" w14:textId="2FCFE3E2" w:rsidR="006C4440" w:rsidRDefault="00873272">
      <w:r>
        <w:t xml:space="preserve">The </w:t>
      </w:r>
      <w:r w:rsidR="00E10FCE">
        <w:t>conversion</w:t>
      </w:r>
      <w:r>
        <w:t xml:space="preserve"> efficiencies of solar PV devices ha</w:t>
      </w:r>
      <w:r w:rsidR="00E10FCE">
        <w:t>ve</w:t>
      </w:r>
      <w:r>
        <w:t xml:space="preserve"> increased in laboratory settings from 20% to 40%.</w:t>
      </w:r>
      <w:r w:rsidR="009D5B3E">
        <w:t xml:space="preserve">  Photon efficiencies</w:t>
      </w:r>
      <w:r w:rsidR="00E10FCE">
        <w:t xml:space="preserve"> often exceed </w:t>
      </w:r>
      <w:r w:rsidR="009D5B3E">
        <w:t>80%.</w:t>
      </w:r>
      <w:r w:rsidR="00605A11">
        <w:t xml:space="preserve">  Manufacturing procedures have resulted in durability and lifetime extensions.</w:t>
      </w:r>
      <w:r w:rsidR="00FC44F7">
        <w:t xml:space="preserve">  Limited materials such as silver must be replaced with other conductors.  </w:t>
      </w:r>
    </w:p>
    <w:p w14:paraId="7B7384D2" w14:textId="1D860ACE" w:rsidR="006C4440" w:rsidRDefault="006C4440">
      <w:r>
        <w:t xml:space="preserve">                                                                                                                                                     </w:t>
      </w:r>
    </w:p>
    <w:p w14:paraId="109BB6A8" w14:textId="3C16ED9D" w:rsidR="00E10FCE" w:rsidRDefault="00E10FCE">
      <w:proofErr w:type="spellStart"/>
      <w:r>
        <w:t>Electrolyzer</w:t>
      </w:r>
      <w:proofErr w:type="spellEnd"/>
      <w:r>
        <w:t xml:space="preserve"> systems have now exceeded 1 GW.  Fuel cells remain smaller in </w:t>
      </w:r>
      <w:r w:rsidR="00EC4C5E">
        <w:t>output power</w:t>
      </w:r>
      <w:r>
        <w:t xml:space="preserve"> but are increasing.</w:t>
      </w:r>
      <w:r w:rsidR="0019162F">
        <w:t xml:space="preserve">  Efficiencies and durability of components, stacks, and systems require improvement</w:t>
      </w:r>
      <w:r w:rsidR="00FC44F7">
        <w:t>s</w:t>
      </w:r>
      <w:r w:rsidR="0019162F">
        <w:t xml:space="preserve">.  Critical materials limitations </w:t>
      </w:r>
      <w:r w:rsidR="00FC44F7">
        <w:t xml:space="preserve">of PGM and rare earths </w:t>
      </w:r>
      <w:r w:rsidR="0019162F">
        <w:t xml:space="preserve">must be addressed </w:t>
      </w:r>
      <w:r w:rsidR="00FC44F7">
        <w:t>with substitute materials.</w:t>
      </w:r>
      <w:r w:rsidR="0019162F">
        <w:t xml:space="preserve"> </w:t>
      </w:r>
    </w:p>
    <w:p w14:paraId="2C3F30F6" w14:textId="55663502" w:rsidR="00E10FCE" w:rsidRDefault="00E10FCE"/>
    <w:p w14:paraId="6D877CA8" w14:textId="5894C184" w:rsidR="00CE5B50" w:rsidRPr="00CC5F91" w:rsidRDefault="008A5DE3">
      <w:pPr>
        <w:rPr>
          <w:u w:val="single"/>
        </w:rPr>
      </w:pPr>
      <w:r w:rsidRPr="00CC5F91">
        <w:rPr>
          <w:u w:val="single"/>
        </w:rPr>
        <w:t>4.10.2 Costs</w:t>
      </w:r>
    </w:p>
    <w:p w14:paraId="4116EE8F" w14:textId="1605CF3D" w:rsidR="006F22A1" w:rsidRDefault="00E10FCE">
      <w:r>
        <w:t>The cost of PV arrays</w:t>
      </w:r>
      <w:r w:rsidR="00186A80">
        <w:t xml:space="preserve"> has decreased by </w:t>
      </w:r>
      <w:r w:rsidR="000A362F">
        <w:t>f</w:t>
      </w:r>
      <w:r w:rsidR="00186A80">
        <w:t>actor</w:t>
      </w:r>
      <w:r w:rsidR="000A362F">
        <w:t>s</w:t>
      </w:r>
      <w:r w:rsidR="00186A80">
        <w:t xml:space="preserve"> of </w:t>
      </w:r>
      <w:r w:rsidR="000A362F">
        <w:t>5-10 in recent years</w:t>
      </w:r>
      <w:r w:rsidR="00186A80">
        <w:t>, reducing the largest cost component of green hydrogen.</w:t>
      </w:r>
      <w:r w:rsidR="000E1988">
        <w:t xml:space="preserve">  </w:t>
      </w:r>
      <w:r w:rsidR="00873272">
        <w:t>The current cost of hydrogen is $2.00 to $3.00 per kg making this gas</w:t>
      </w:r>
      <w:r w:rsidR="00186A80">
        <w:t xml:space="preserve"> still</w:t>
      </w:r>
      <w:r w:rsidR="00873272">
        <w:t xml:space="preserve"> uncompetitive.  Projections of cost reductions show that hydrogen will be available at $1.00 by 2050</w:t>
      </w:r>
      <w:r w:rsidR="009D5B3E">
        <w:t>.</w:t>
      </w:r>
    </w:p>
    <w:p w14:paraId="7D3939E4" w14:textId="77777777" w:rsidR="00130983" w:rsidRPr="00FC24FB" w:rsidRDefault="00130983" w:rsidP="00130983">
      <w:r>
        <w:t xml:space="preserve">                                                                                                                                                                                                                                                                                                                                                                                                                                                                                                                                                                                                                              </w:t>
      </w:r>
      <w:r w:rsidRPr="00CC5F91">
        <w:rPr>
          <w:u w:val="single"/>
        </w:rPr>
        <w:t>4.10.3 Evaluate Required Rates of Growth</w:t>
      </w:r>
      <w:r>
        <w:rPr>
          <w:u w:val="single"/>
        </w:rPr>
        <w:t xml:space="preserve">                    </w:t>
      </w:r>
    </w:p>
    <w:p w14:paraId="176ED0D3" w14:textId="77777777" w:rsidR="00130983" w:rsidRPr="0056575B" w:rsidRDefault="00130983" w:rsidP="00130983">
      <w:pPr>
        <w:rPr>
          <w:u w:val="single"/>
        </w:rPr>
      </w:pPr>
    </w:p>
    <w:p w14:paraId="114DDED6" w14:textId="77777777" w:rsidR="00130983" w:rsidRDefault="00130983" w:rsidP="00130983">
      <w:r>
        <w:t xml:space="preserve">Annual growth rates of solar photovoltaic (PV) installations appear to be feasible for global supplies.  However, the necessary growth rates for </w:t>
      </w:r>
      <w:proofErr w:type="spellStart"/>
      <w:r>
        <w:t>electrolyzers</w:t>
      </w:r>
      <w:proofErr w:type="spellEnd"/>
      <w:r>
        <w:t xml:space="preserve"> (EL) and fuel cells (FC) to meet global needs for hydrogen production and grid power may be problematic. </w:t>
      </w:r>
    </w:p>
    <w:p w14:paraId="28F3B3A4" w14:textId="77777777" w:rsidR="006F22A1" w:rsidRDefault="006F22A1"/>
    <w:p w14:paraId="3BFB7A00" w14:textId="77777777" w:rsidR="00E41478" w:rsidRDefault="00E41478"/>
    <w:p w14:paraId="1D6A961A" w14:textId="77777777" w:rsidR="00E41478" w:rsidRDefault="00E41478"/>
    <w:p w14:paraId="1A82C9EB" w14:textId="77777777" w:rsidR="00E41478" w:rsidRDefault="00E41478"/>
    <w:p w14:paraId="24111DE6" w14:textId="77777777" w:rsidR="00531243" w:rsidRDefault="00531243"/>
    <w:p w14:paraId="24DE979B" w14:textId="77777777" w:rsidR="00531243" w:rsidRDefault="00531243"/>
    <w:p w14:paraId="41761011" w14:textId="7AACCAD8" w:rsidR="006A0EDD" w:rsidRDefault="00531243">
      <w:r>
        <w:t xml:space="preserve">   </w:t>
      </w:r>
      <w:r w:rsidR="000F514D">
        <w:t xml:space="preserve">                                                                </w:t>
      </w:r>
      <w:r w:rsidR="006A0EDD">
        <w:t xml:space="preserve">                                                                       </w:t>
      </w:r>
    </w:p>
    <w:p w14:paraId="2E74586A" w14:textId="77777777" w:rsidR="00C36FA9" w:rsidRDefault="00F26FBB" w:rsidP="00F26FBB">
      <w:r>
        <w:t xml:space="preserve">                                                                                                                                                                                                                                                                                                                                                                                                                                                                                                                                                                                                                                         </w:t>
      </w:r>
      <w:r w:rsidR="00C36FA9">
        <w:t xml:space="preserve">                   </w:t>
      </w:r>
    </w:p>
    <w:p w14:paraId="5750D493" w14:textId="0860F72E" w:rsidR="00F26FBB" w:rsidRPr="00FC24FB" w:rsidRDefault="00C36FA9" w:rsidP="00F26FBB">
      <w:r>
        <w:lastRenderedPageBreak/>
        <w:t xml:space="preserve"> </w:t>
      </w:r>
      <w:r w:rsidR="00405A06">
        <w:t xml:space="preserve">     </w:t>
      </w:r>
      <w:r>
        <w:t xml:space="preserve">                                                     </w:t>
      </w:r>
      <w:r w:rsidR="00A2666C">
        <w:t xml:space="preserve">                                                                                         </w:t>
      </w:r>
      <w:r w:rsidR="00E91435">
        <w:t xml:space="preserve">11 </w:t>
      </w:r>
      <w:r w:rsidR="00F26FBB">
        <w:rPr>
          <w:u w:val="single"/>
        </w:rPr>
        <w:t xml:space="preserve">                   </w:t>
      </w:r>
    </w:p>
    <w:p w14:paraId="52F7E76A" w14:textId="61E3E956" w:rsidR="00F26FBB" w:rsidRPr="0056575B" w:rsidRDefault="00405A06" w:rsidP="00F26FBB">
      <w:pPr>
        <w:rPr>
          <w:u w:val="single"/>
        </w:rPr>
      </w:pPr>
      <w:r>
        <w:rPr>
          <w:u w:val="single"/>
        </w:rPr>
        <w:t xml:space="preserve"> </w:t>
      </w:r>
    </w:p>
    <w:p w14:paraId="0B75A973" w14:textId="5F209E42" w:rsidR="00F26FBB" w:rsidRDefault="00F26FBB" w:rsidP="00F26FBB">
      <w:r>
        <w:t xml:space="preserve">Annual growth rates of solar photovoltaic (PV) installations appear to be feasible for global supplies.  However, the necessary growth rates for </w:t>
      </w:r>
      <w:proofErr w:type="spellStart"/>
      <w:r>
        <w:t>electrolyzers</w:t>
      </w:r>
      <w:proofErr w:type="spellEnd"/>
      <w:r>
        <w:t xml:space="preserve"> (EL) and fuel cells (FC) to meet global needs for hydrogen production and grid power may be problematic. </w:t>
      </w:r>
      <w:r w:rsidR="001A7E32">
        <w:t xml:space="preserve"> These rates</w:t>
      </w:r>
      <w:r w:rsidR="00DA376A">
        <w:t xml:space="preserve">, r, can be determined from the relation, F = </w:t>
      </w:r>
      <w:proofErr w:type="gramStart"/>
      <w:r w:rsidR="00DA376A">
        <w:t>P(</w:t>
      </w:r>
      <w:proofErr w:type="gramEnd"/>
      <w:r w:rsidR="00DA376A">
        <w:t>1</w:t>
      </w:r>
      <w:r w:rsidR="009459B1">
        <w:t xml:space="preserve"> + </w:t>
      </w:r>
      <w:r w:rsidR="00373B64">
        <w:t>r</w:t>
      </w:r>
      <w:r w:rsidR="009459B1">
        <w:t>)</w:t>
      </w:r>
      <w:r w:rsidR="00A7620D" w:rsidRPr="00A7620D">
        <w:rPr>
          <w:vertAlign w:val="superscript"/>
        </w:rPr>
        <w:t>n</w:t>
      </w:r>
      <w:r w:rsidR="006C5349">
        <w:t>,</w:t>
      </w:r>
      <w:r w:rsidR="00BB465C">
        <w:t xml:space="preserve"> where F, P, and n are the future value, present value, and number of periods, usually</w:t>
      </w:r>
      <w:r w:rsidR="00E90E3D">
        <w:t xml:space="preserve"> years</w:t>
      </w:r>
      <w:r w:rsidR="009459B1">
        <w:t>.</w:t>
      </w:r>
      <w:r w:rsidR="001A7E32">
        <w:t xml:space="preserve"> </w:t>
      </w:r>
    </w:p>
    <w:p w14:paraId="6BFE3F8F" w14:textId="3504375A" w:rsidR="00CE5B50" w:rsidRPr="008E6906" w:rsidRDefault="003B50C6">
      <w:bookmarkStart w:id="1" w:name="_Hlk153111955"/>
      <w:r>
        <w:t xml:space="preserve">    </w:t>
      </w:r>
      <w:r w:rsidR="000F514D">
        <w:t xml:space="preserve">         </w:t>
      </w:r>
      <w:r w:rsidR="00CE1CCF">
        <w:t xml:space="preserve">      </w:t>
      </w:r>
      <w:r w:rsidR="000F514D">
        <w:t xml:space="preserve">            </w:t>
      </w:r>
      <w:r w:rsidR="005049A4">
        <w:t xml:space="preserve">          </w:t>
      </w:r>
      <w:r w:rsidR="00F66EAF">
        <w:t xml:space="preserve">                                   </w:t>
      </w:r>
      <w:r w:rsidR="003A110A">
        <w:t xml:space="preserve">                                                                 </w:t>
      </w:r>
      <w:r w:rsidR="00F53E5A">
        <w:t xml:space="preserve">          </w:t>
      </w:r>
      <w:r w:rsidR="003A110A">
        <w:t xml:space="preserve">                                   </w:t>
      </w:r>
      <w:r w:rsidR="00F53E5A">
        <w:t xml:space="preserve">                                                                   </w:t>
      </w:r>
      <w:r w:rsidR="00900540">
        <w:t xml:space="preserve">  </w:t>
      </w:r>
      <w:r w:rsidR="00D91458">
        <w:t xml:space="preserve">                 </w:t>
      </w:r>
      <w:r w:rsidR="006977A7">
        <w:t xml:space="preserve">   </w:t>
      </w:r>
      <w:r w:rsidR="009F7502">
        <w:t xml:space="preserve">                                      </w:t>
      </w:r>
      <w:r w:rsidR="00D91458">
        <w:t xml:space="preserve">                                                                                                   </w:t>
      </w:r>
      <w:r w:rsidR="009F7502">
        <w:t xml:space="preserve">                                                                                                                                                                                                           </w:t>
      </w:r>
      <w:r w:rsidR="006977A7">
        <w:rPr>
          <w:u w:val="single"/>
        </w:rPr>
        <w:t xml:space="preserve">                    </w:t>
      </w:r>
    </w:p>
    <w:p w14:paraId="024D2167" w14:textId="201369ED" w:rsidR="00FF3F80" w:rsidRDefault="00F3677A">
      <w:r>
        <w:t xml:space="preserve">Annual growth rates of </w:t>
      </w:r>
      <w:r w:rsidR="006F22A1">
        <w:t xml:space="preserve">solar </w:t>
      </w:r>
      <w:r w:rsidR="00E726CC">
        <w:t>photovoltaic (PV)</w:t>
      </w:r>
      <w:r>
        <w:t xml:space="preserve"> installations appear to be feasible</w:t>
      </w:r>
      <w:r w:rsidR="00363E52">
        <w:t xml:space="preserve"> for global supplies</w:t>
      </w:r>
      <w:r>
        <w:t>.</w:t>
      </w:r>
      <w:r w:rsidR="005D4A51">
        <w:t xml:space="preserve">  However, t</w:t>
      </w:r>
      <w:r>
        <w:t xml:space="preserve">he necessary growth rates for </w:t>
      </w:r>
      <w:proofErr w:type="spellStart"/>
      <w:r>
        <w:t>electrolyzers</w:t>
      </w:r>
      <w:proofErr w:type="spellEnd"/>
      <w:r w:rsidR="00E726CC">
        <w:t xml:space="preserve"> (EL)</w:t>
      </w:r>
      <w:r>
        <w:t xml:space="preserve"> and fuel cells</w:t>
      </w:r>
      <w:r w:rsidR="00DB545C">
        <w:t xml:space="preserve"> (FC)</w:t>
      </w:r>
      <w:r>
        <w:t xml:space="preserve"> </w:t>
      </w:r>
      <w:r w:rsidR="00605A11">
        <w:t>to meet global needs for hydrogen</w:t>
      </w:r>
      <w:r w:rsidR="006C13AA">
        <w:t xml:space="preserve"> production</w:t>
      </w:r>
      <w:r w:rsidR="00605A11">
        <w:t xml:space="preserve"> </w:t>
      </w:r>
      <w:r w:rsidR="006C13AA">
        <w:t xml:space="preserve">and grid power </w:t>
      </w:r>
      <w:r w:rsidR="00605A11">
        <w:t>may</w:t>
      </w:r>
      <w:r>
        <w:t xml:space="preserve"> be problematic</w:t>
      </w:r>
      <w:r w:rsidR="00605A11">
        <w:t xml:space="preserve">. </w:t>
      </w:r>
    </w:p>
    <w:bookmarkEnd w:id="1"/>
    <w:p w14:paraId="746DE62F" w14:textId="77777777" w:rsidR="00FC44F7" w:rsidRDefault="00C846C0">
      <w:r>
        <w:t xml:space="preserve">                                                                                                                                                    </w:t>
      </w:r>
    </w:p>
    <w:p w14:paraId="7DAD486D" w14:textId="2B79CACC" w:rsidR="007C0D44" w:rsidRPr="00CC5F91" w:rsidRDefault="008A5DE3">
      <w:pPr>
        <w:rPr>
          <w:u w:val="single"/>
        </w:rPr>
      </w:pPr>
      <w:r w:rsidRPr="00CC5F91">
        <w:rPr>
          <w:u w:val="single"/>
        </w:rPr>
        <w:t>4.11 Continue Research and Development</w:t>
      </w:r>
    </w:p>
    <w:p w14:paraId="0D2F4E6A" w14:textId="52E3F053" w:rsidR="005859DB" w:rsidRDefault="00272020">
      <w:r>
        <w:t xml:space="preserve">Although great strides have been made </w:t>
      </w:r>
      <w:r w:rsidR="00737185">
        <w:t>during</w:t>
      </w:r>
      <w:r>
        <w:t xml:space="preserve"> recent years</w:t>
      </w:r>
      <w:r w:rsidR="00737185">
        <w:t xml:space="preserve"> in photovoltaics, </w:t>
      </w:r>
      <w:proofErr w:type="spellStart"/>
      <w:r w:rsidR="00737185">
        <w:t>electrolyzers</w:t>
      </w:r>
      <w:proofErr w:type="spellEnd"/>
      <w:r w:rsidR="00737185">
        <w:t>, and fuel cells</w:t>
      </w:r>
      <w:r>
        <w:t>, improvements in both fundamental understandings</w:t>
      </w:r>
      <w:r w:rsidR="009203F9">
        <w:t xml:space="preserve"> (catalysis, for example)</w:t>
      </w:r>
      <w:r>
        <w:t xml:space="preserve"> and in technical implementations can still be achieved.</w:t>
      </w:r>
      <w:r w:rsidR="00966FD5">
        <w:t xml:space="preserve">  Some of these areas are outlined in </w:t>
      </w:r>
      <w:r w:rsidR="00966FD5" w:rsidRPr="00B32699">
        <w:rPr>
          <w:b/>
          <w:bCs/>
        </w:rPr>
        <w:t>Part</w:t>
      </w:r>
      <w:r w:rsidR="00186A80" w:rsidRPr="00B32699">
        <w:rPr>
          <w:b/>
          <w:bCs/>
        </w:rPr>
        <w:t>s 1</w:t>
      </w:r>
      <w:r w:rsidR="008A5DE3">
        <w:rPr>
          <w:b/>
          <w:bCs/>
        </w:rPr>
        <w:t>,</w:t>
      </w:r>
      <w:r w:rsidR="003A4735">
        <w:rPr>
          <w:b/>
          <w:bCs/>
        </w:rPr>
        <w:t xml:space="preserve"> </w:t>
      </w:r>
      <w:r w:rsidR="008A5DE3">
        <w:rPr>
          <w:b/>
          <w:bCs/>
        </w:rPr>
        <w:t>2</w:t>
      </w:r>
      <w:r w:rsidR="003A4735">
        <w:rPr>
          <w:b/>
          <w:bCs/>
        </w:rPr>
        <w:t xml:space="preserve">, </w:t>
      </w:r>
      <w:r w:rsidR="00186A80" w:rsidRPr="00B32699">
        <w:rPr>
          <w:b/>
          <w:bCs/>
        </w:rPr>
        <w:t>and</w:t>
      </w:r>
      <w:r w:rsidR="00966FD5" w:rsidRPr="00B32699">
        <w:rPr>
          <w:b/>
          <w:bCs/>
        </w:rPr>
        <w:t xml:space="preserve"> 3</w:t>
      </w:r>
      <w:r w:rsidR="00966FD5">
        <w:t xml:space="preserve"> of thi</w:t>
      </w:r>
      <w:r w:rsidR="00F3677A">
        <w:t xml:space="preserve">s </w:t>
      </w:r>
      <w:r w:rsidR="004C0520">
        <w:t>G</w:t>
      </w:r>
      <w:r w:rsidR="00F3677A">
        <w:t>uide.</w:t>
      </w:r>
      <w:r w:rsidR="003A4735">
        <w:t xml:space="preserve">  </w:t>
      </w:r>
      <w:r w:rsidR="003A4735" w:rsidRPr="003A4735">
        <w:rPr>
          <w:b/>
          <w:bCs/>
        </w:rPr>
        <w:t>Part 4</w:t>
      </w:r>
      <w:r w:rsidR="003A4735">
        <w:t xml:space="preserve"> demonstrated that the other methods of hydrogen production will likely remain in the </w:t>
      </w:r>
      <w:r w:rsidR="00562B54">
        <w:t xml:space="preserve">research </w:t>
      </w:r>
      <w:r w:rsidR="003A4735">
        <w:t>stage and continue to be uneconomical until after the target date for net-zero emission in 2050.</w:t>
      </w:r>
      <w:r w:rsidR="00315D4A">
        <w:t xml:space="preserve">  </w:t>
      </w:r>
      <w:r w:rsidR="00315D4A" w:rsidRPr="00315D4A">
        <w:rPr>
          <w:b/>
          <w:bCs/>
        </w:rPr>
        <w:t>Part 5</w:t>
      </w:r>
      <w:r w:rsidR="00315D4A">
        <w:t xml:space="preserve"> emphasized that new components with expanded capacities will require not only earth-abundant materials but understandings of the photonic and electrochemical processes within their components.</w:t>
      </w:r>
    </w:p>
    <w:p w14:paraId="3641F2C0" w14:textId="4B028DC3" w:rsidR="005859DB" w:rsidRDefault="005859DB" w:rsidP="005859DB"/>
    <w:p w14:paraId="3C054490" w14:textId="363B1041" w:rsidR="00A94ADA" w:rsidRDefault="00CC5C8C" w:rsidP="005859DB">
      <w:r>
        <w:t xml:space="preserve">Examples of </w:t>
      </w:r>
      <w:r w:rsidR="00DA3673">
        <w:t xml:space="preserve">primary </w:t>
      </w:r>
      <w:r>
        <w:t>strategies</w:t>
      </w:r>
      <w:r w:rsidR="005F53D0">
        <w:t xml:space="preserve"> for the goal </w:t>
      </w:r>
      <w:r w:rsidR="00DA3673">
        <w:t>of limiting global warming are</w:t>
      </w:r>
      <w:r w:rsidR="005F53D0">
        <w:t xml:space="preserve"> “</w:t>
      </w:r>
      <w:r w:rsidR="00116F9B">
        <w:t>N</w:t>
      </w:r>
      <w:r w:rsidR="005F53D0">
        <w:t xml:space="preserve">et </w:t>
      </w:r>
      <w:r w:rsidR="004E633A">
        <w:t>Z</w:t>
      </w:r>
      <w:r w:rsidR="005F53D0">
        <w:t>ero</w:t>
      </w:r>
      <w:r w:rsidR="000643B0">
        <w:t xml:space="preserve"> Emissions</w:t>
      </w:r>
      <w:r w:rsidR="005F53D0">
        <w:t xml:space="preserve"> by 2050” and “</w:t>
      </w:r>
      <w:r w:rsidR="00037399">
        <w:t xml:space="preserve">100% </w:t>
      </w:r>
      <w:r w:rsidR="004E633A">
        <w:t>R</w:t>
      </w:r>
      <w:r w:rsidR="00037399">
        <w:t xml:space="preserve">enewable </w:t>
      </w:r>
      <w:r w:rsidR="004E633A">
        <w:t>E</w:t>
      </w:r>
      <w:r w:rsidR="00037399">
        <w:t>nergy”</w:t>
      </w:r>
      <w:r w:rsidR="00DA3673">
        <w:t xml:space="preserve"> as outlined in Table 2.</w:t>
      </w:r>
      <w:r w:rsidR="00B77031">
        <w:t xml:space="preserve">  </w:t>
      </w:r>
      <w:r w:rsidR="006C6799">
        <w:t>These two goals differ because “Net Zero” can be achieved with</w:t>
      </w:r>
      <w:r w:rsidR="008912BB">
        <w:t xml:space="preserve"> a significant level of fossil fuels,</w:t>
      </w:r>
      <w:r w:rsidR="003A318B">
        <w:t xml:space="preserve"> typically 30%,</w:t>
      </w:r>
      <w:r w:rsidR="008912BB">
        <w:t xml:space="preserve"> whereas “100% </w:t>
      </w:r>
      <w:r w:rsidR="009770A7">
        <w:t>Renewables” relies totally on sources such as solar and wind.</w:t>
      </w:r>
      <w:r w:rsidR="003A7E4F">
        <w:t xml:space="preserve">  </w:t>
      </w:r>
      <w:r w:rsidR="008C2651">
        <w:t xml:space="preserve">The term, “Net Zero Emissions” </w:t>
      </w:r>
      <w:r w:rsidR="00EE6806">
        <w:t xml:space="preserve">may </w:t>
      </w:r>
      <w:r w:rsidR="008C2651">
        <w:t>refer to either CO</w:t>
      </w:r>
      <w:r w:rsidR="008C2651" w:rsidRPr="00EE6806">
        <w:rPr>
          <w:vertAlign w:val="subscript"/>
        </w:rPr>
        <w:t>2</w:t>
      </w:r>
      <w:r w:rsidR="00EE6806">
        <w:rPr>
          <w:vertAlign w:val="subscript"/>
        </w:rPr>
        <w:t xml:space="preserve"> </w:t>
      </w:r>
      <w:r w:rsidR="00EE6806">
        <w:t>or to all green</w:t>
      </w:r>
      <w:r w:rsidR="006A305F">
        <w:t>-</w:t>
      </w:r>
      <w:r w:rsidR="00EE6806">
        <w:t>house gases</w:t>
      </w:r>
      <w:r w:rsidR="00764E45">
        <w:t xml:space="preserve"> (GHG)</w:t>
      </w:r>
      <w:r w:rsidR="005A0369">
        <w:t xml:space="preserve"> which would include meth</w:t>
      </w:r>
      <w:r w:rsidR="003D26AA">
        <w:t>ane, CH</w:t>
      </w:r>
      <w:r w:rsidR="003D26AA" w:rsidRPr="003D26AA">
        <w:rPr>
          <w:vertAlign w:val="subscript"/>
        </w:rPr>
        <w:t>4</w:t>
      </w:r>
      <w:r w:rsidR="00910563">
        <w:t>, the primary component of natural gas</w:t>
      </w:r>
      <w:r w:rsidR="009A4239">
        <w:t xml:space="preserve"> which also produces </w:t>
      </w:r>
      <w:r w:rsidR="002F6F3C">
        <w:t>CO</w:t>
      </w:r>
      <w:r w:rsidR="002F6F3C" w:rsidRPr="002F6F3C">
        <w:rPr>
          <w:vertAlign w:val="subscript"/>
        </w:rPr>
        <w:t>2</w:t>
      </w:r>
      <w:r w:rsidR="002F6F3C">
        <w:rPr>
          <w:vertAlign w:val="subscript"/>
        </w:rPr>
        <w:t xml:space="preserve"> </w:t>
      </w:r>
      <w:r w:rsidR="002F6F3C">
        <w:t>when oxidized</w:t>
      </w:r>
      <w:r w:rsidR="003A0429">
        <w:t xml:space="preserve"> (burned)</w:t>
      </w:r>
      <w:r w:rsidR="00764E45">
        <w:t>.</w:t>
      </w:r>
      <w:r w:rsidR="001844A9">
        <w:t xml:space="preserve">  Methane, itself, causes 30 times as much atmospheric warming</w:t>
      </w:r>
      <w:r w:rsidR="003C5006">
        <w:t xml:space="preserve"> as CO</w:t>
      </w:r>
      <w:r w:rsidR="003C5006" w:rsidRPr="003C5006">
        <w:rPr>
          <w:vertAlign w:val="subscript"/>
        </w:rPr>
        <w:t>2</w:t>
      </w:r>
      <w:r w:rsidR="001844A9">
        <w:t xml:space="preserve"> </w:t>
      </w:r>
      <w:r w:rsidR="00CF4D46">
        <w:t>because, with four atoms, it has more quantized vibrational modes</w:t>
      </w:r>
      <w:r w:rsidR="00303BE3">
        <w:t xml:space="preserve"> which absorb the infrared radiation emitted by the earth</w:t>
      </w:r>
      <w:r w:rsidR="00651D43">
        <w:t>’s surface</w:t>
      </w:r>
      <w:r w:rsidR="00303BE3">
        <w:t xml:space="preserve"> a</w:t>
      </w:r>
      <w:r w:rsidR="00D97007">
        <w:t>t a</w:t>
      </w:r>
      <w:r w:rsidR="00724377">
        <w:t xml:space="preserve"> </w:t>
      </w:r>
      <w:r w:rsidR="00303BE3">
        <w:t xml:space="preserve">temperature of </w:t>
      </w:r>
      <w:r w:rsidR="008610AD">
        <w:t>appro</w:t>
      </w:r>
      <w:r w:rsidR="000C67F2">
        <w:t>xi</w:t>
      </w:r>
      <w:r w:rsidR="008610AD">
        <w:t>m</w:t>
      </w:r>
      <w:r w:rsidR="000C67F2">
        <w:t>a</w:t>
      </w:r>
      <w:r w:rsidR="008610AD">
        <w:t xml:space="preserve">tely </w:t>
      </w:r>
      <w:r w:rsidR="00303BE3">
        <w:t>20</w:t>
      </w:r>
      <w:r w:rsidR="00651D43">
        <w:t xml:space="preserve"> </w:t>
      </w:r>
      <w:r w:rsidR="00303BE3">
        <w:t>C</w:t>
      </w:r>
      <w:r w:rsidR="00651D43">
        <w:t>.</w:t>
      </w:r>
      <w:r w:rsidR="00EE6806">
        <w:t xml:space="preserve"> </w:t>
      </w:r>
      <w:r w:rsidR="009770A7" w:rsidRPr="00EE6806">
        <w:rPr>
          <w:vertAlign w:val="subscript"/>
        </w:rPr>
        <w:t xml:space="preserve"> </w:t>
      </w:r>
    </w:p>
    <w:p w14:paraId="0539EC0B" w14:textId="77777777" w:rsidR="00037399" w:rsidRDefault="00037399" w:rsidP="005859DB"/>
    <w:p w14:paraId="3F690671" w14:textId="09145D7F" w:rsidR="007A2772" w:rsidRDefault="00E872CA" w:rsidP="005859DB">
      <w:r>
        <w:t>Figures 2 and 3</w:t>
      </w:r>
      <w:r w:rsidR="00041780">
        <w:t xml:space="preserve"> illustrate </w:t>
      </w:r>
      <w:r w:rsidR="002B73FC">
        <w:t>these processes</w:t>
      </w:r>
      <w:r w:rsidR="00997405">
        <w:t xml:space="preserve"> [</w:t>
      </w:r>
      <w:r w:rsidR="005932D7">
        <w:t>2</w:t>
      </w:r>
      <w:r w:rsidR="00997405">
        <w:t>]</w:t>
      </w:r>
      <w:r w:rsidR="002B73FC">
        <w:t xml:space="preserve">.  </w:t>
      </w:r>
      <w:r w:rsidR="001823EC">
        <w:t xml:space="preserve">With the solar surface temperature of </w:t>
      </w:r>
      <w:r w:rsidR="00513A76">
        <w:t>approximately</w:t>
      </w:r>
      <w:r w:rsidR="001823EC">
        <w:t xml:space="preserve"> </w:t>
      </w:r>
      <w:r w:rsidR="009E0C13">
        <w:t>5,700 C, its Planck radiation</w:t>
      </w:r>
      <w:r w:rsidR="00C74439">
        <w:t xml:space="preserve"> (</w:t>
      </w:r>
      <w:r w:rsidR="00C74439" w:rsidRPr="00C74439">
        <w:rPr>
          <w:b/>
          <w:bCs/>
        </w:rPr>
        <w:t>see Part 1 Appendix</w:t>
      </w:r>
      <w:r w:rsidR="00C74439">
        <w:t>)</w:t>
      </w:r>
      <w:r w:rsidR="00531081">
        <w:t xml:space="preserve"> lies in the visible portion of the spectrum.  </w:t>
      </w:r>
      <w:r w:rsidR="00607D8F">
        <w:t>This radiation is reflected</w:t>
      </w:r>
      <w:r w:rsidR="00C549BB">
        <w:t xml:space="preserve"> or</w:t>
      </w:r>
      <w:r w:rsidR="002E23A2">
        <w:t xml:space="preserve"> absorbed</w:t>
      </w:r>
      <w:r w:rsidR="004D2038">
        <w:t xml:space="preserve"> by earth’s atmosphere</w:t>
      </w:r>
      <w:r w:rsidR="00C22E5A">
        <w:t>, and a</w:t>
      </w:r>
      <w:r w:rsidR="0050233D">
        <w:t xml:space="preserve"> portion of the sun’s radiation is</w:t>
      </w:r>
      <w:r w:rsidR="002E23A2">
        <w:t xml:space="preserve"> transmitted to the earth’s surface.  </w:t>
      </w:r>
      <w:r w:rsidR="008E5397">
        <w:t xml:space="preserve">The earth then absorbs this radiation </w:t>
      </w:r>
      <w:r w:rsidR="00C549BB">
        <w:t>and</w:t>
      </w:r>
      <w:r w:rsidR="008E5397">
        <w:t xml:space="preserve"> emits</w:t>
      </w:r>
      <w:r w:rsidR="002A04E8">
        <w:t xml:space="preserve"> it</w:t>
      </w:r>
      <w:r w:rsidR="008E5397">
        <w:t xml:space="preserve"> </w:t>
      </w:r>
      <w:r w:rsidR="0055000C">
        <w:t>back into space as long-waveleng</w:t>
      </w:r>
      <w:r w:rsidR="00F41A5D">
        <w:t>th</w:t>
      </w:r>
      <w:r w:rsidR="007B5B1D">
        <w:t xml:space="preserve"> </w:t>
      </w:r>
      <w:r w:rsidR="00F41A5D">
        <w:t>radiation</w:t>
      </w:r>
      <w:r w:rsidR="007B5B1D">
        <w:t xml:space="preserve"> in the infrared region</w:t>
      </w:r>
      <w:r w:rsidR="00524D54">
        <w:t xml:space="preserve"> or heat.</w:t>
      </w:r>
      <w:r w:rsidR="00E823AB">
        <w:t xml:space="preserve">  Some of these wavelength</w:t>
      </w:r>
      <w:r w:rsidR="00295DB8">
        <w:t>s</w:t>
      </w:r>
      <w:r w:rsidR="00E823AB">
        <w:t xml:space="preserve"> coincide with the </w:t>
      </w:r>
      <w:r w:rsidR="00713A38">
        <w:t>frequency of the GHG molecular vibrations</w:t>
      </w:r>
      <w:r w:rsidR="00295DB8">
        <w:t xml:space="preserve"> (E = </w:t>
      </w:r>
      <w:proofErr w:type="spellStart"/>
      <w:r w:rsidR="00295DB8">
        <w:t>h</w:t>
      </w:r>
      <w:r w:rsidR="00AB03CD">
        <w:t>ν</w:t>
      </w:r>
      <w:proofErr w:type="spellEnd"/>
      <w:r w:rsidR="00AB03CD">
        <w:t>/λ)</w:t>
      </w:r>
      <w:r w:rsidR="00713A38">
        <w:t xml:space="preserve"> and are </w:t>
      </w:r>
      <w:r w:rsidR="00E77EC0">
        <w:t>absorbed causing the mol</w:t>
      </w:r>
      <w:r w:rsidR="00345F0C">
        <w:t>ecules to move faster which heats the atmosphere.</w:t>
      </w:r>
      <w:r w:rsidR="00524D54">
        <w:t xml:space="preserve">  </w:t>
      </w:r>
    </w:p>
    <w:p w14:paraId="2B66B397" w14:textId="77777777" w:rsidR="007A2772" w:rsidRDefault="007A2772" w:rsidP="005859DB"/>
    <w:p w14:paraId="6237E36A" w14:textId="2B06B6DA" w:rsidR="00A10C7C" w:rsidRDefault="002C2B85" w:rsidP="005859DB">
      <w:r>
        <w:t>It should be noted that without CO</w:t>
      </w:r>
      <w:r w:rsidRPr="002C2B85">
        <w:rPr>
          <w:vertAlign w:val="subscript"/>
        </w:rPr>
        <w:t>2</w:t>
      </w:r>
      <w:r>
        <w:t xml:space="preserve"> </w:t>
      </w:r>
      <w:r w:rsidR="00355C03">
        <w:t xml:space="preserve">in the atmosphere, planet Earth would be nearly as cold as Mars.  </w:t>
      </w:r>
      <w:r w:rsidR="0069500B">
        <w:t>Over periods of time longer than recorded history, the concentration of CO</w:t>
      </w:r>
      <w:r w:rsidR="0069500B" w:rsidRPr="0069500B">
        <w:rPr>
          <w:vertAlign w:val="subscript"/>
        </w:rPr>
        <w:t>2</w:t>
      </w:r>
      <w:r w:rsidR="00FC1945">
        <w:t xml:space="preserve"> has been about 0.03% (300 ppm)</w:t>
      </w:r>
      <w:r w:rsidR="007D28FB">
        <w:t xml:space="preserve">.  Beginning in the Industrial Revolution </w:t>
      </w:r>
      <w:r w:rsidR="00F734D8">
        <w:t>ca. 1750, this concentration began to increase to its current level of more than 0.04% (400 ppm</w:t>
      </w:r>
      <w:r w:rsidR="00F24A53">
        <w:t xml:space="preserve">).  It is this </w:t>
      </w:r>
      <w:r w:rsidR="00F24A53" w:rsidRPr="002F15F1">
        <w:rPr>
          <w:b/>
          <w:bCs/>
        </w:rPr>
        <w:t>excess CO</w:t>
      </w:r>
      <w:r w:rsidR="00F24A53" w:rsidRPr="002F15F1">
        <w:rPr>
          <w:b/>
          <w:bCs/>
          <w:vertAlign w:val="subscript"/>
        </w:rPr>
        <w:t>2</w:t>
      </w:r>
      <w:r w:rsidR="00EF7878">
        <w:t xml:space="preserve"> which has cause</w:t>
      </w:r>
      <w:r w:rsidR="000C10E5">
        <w:t>d the</w:t>
      </w:r>
      <w:r w:rsidR="00EF7878">
        <w:t xml:space="preserve"> atmospheric warming.  In addition, this warming trend is strongly correlated </w:t>
      </w:r>
      <w:r w:rsidR="008D2288">
        <w:t>with the CO</w:t>
      </w:r>
      <w:r w:rsidR="008D2288" w:rsidRPr="008D2288">
        <w:rPr>
          <w:vertAlign w:val="subscript"/>
        </w:rPr>
        <w:t>2</w:t>
      </w:r>
      <w:r w:rsidR="00F24A53">
        <w:t xml:space="preserve"> </w:t>
      </w:r>
      <w:r w:rsidR="00D14670">
        <w:t>concentration</w:t>
      </w:r>
      <w:r w:rsidR="000C10E5">
        <w:t xml:space="preserve"> increase over time</w:t>
      </w:r>
      <w:r w:rsidR="00D14670">
        <w:t xml:space="preserve"> as shown in </w:t>
      </w:r>
      <w:r w:rsidR="00D14670" w:rsidRPr="00D14670">
        <w:rPr>
          <w:b/>
          <w:bCs/>
        </w:rPr>
        <w:t>Part1</w:t>
      </w:r>
      <w:r w:rsidR="00D14670">
        <w:t xml:space="preserve"> of this guide.</w:t>
      </w:r>
      <w:r w:rsidR="00F24A53">
        <w:t xml:space="preserve"> </w:t>
      </w:r>
    </w:p>
    <w:p w14:paraId="0EC3D8DE" w14:textId="6ED39605" w:rsidR="007A2772" w:rsidRDefault="00A10C7C" w:rsidP="005859DB">
      <w:r>
        <w:lastRenderedPageBreak/>
        <w:t xml:space="preserve">                                                </w:t>
      </w:r>
      <w:r w:rsidR="000679DA">
        <w:t xml:space="preserve">                 </w:t>
      </w:r>
      <w:r>
        <w:t xml:space="preserve">                                                                                     12</w:t>
      </w:r>
    </w:p>
    <w:p w14:paraId="192802BC" w14:textId="77777777" w:rsidR="002C1971" w:rsidRDefault="002C1971" w:rsidP="005859DB"/>
    <w:p w14:paraId="53FDDBB6" w14:textId="6422B423" w:rsidR="002C1971" w:rsidRDefault="00580FA4" w:rsidP="005859DB">
      <w:r>
        <w:rPr>
          <w:noProof/>
        </w:rPr>
        <w:drawing>
          <wp:inline distT="0" distB="0" distL="0" distR="0" wp14:anchorId="22658001" wp14:editId="3A772C38">
            <wp:extent cx="5943600" cy="3599619"/>
            <wp:effectExtent l="0" t="0" r="0" b="1270"/>
            <wp:docPr id="1081756778" name="Picture 1081756778" descr="simplified diagram of the greenhouse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ified diagram of the greenhouse eff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99619"/>
                    </a:xfrm>
                    <a:prstGeom prst="rect">
                      <a:avLst/>
                    </a:prstGeom>
                    <a:noFill/>
                    <a:ln>
                      <a:noFill/>
                    </a:ln>
                  </pic:spPr>
                </pic:pic>
              </a:graphicData>
            </a:graphic>
          </wp:inline>
        </w:drawing>
      </w:r>
    </w:p>
    <w:p w14:paraId="7819A789" w14:textId="77777777" w:rsidR="005B4EF3" w:rsidRDefault="005B4EF3" w:rsidP="005859DB"/>
    <w:p w14:paraId="5B61C85D" w14:textId="04CFC049" w:rsidR="008E6906" w:rsidRDefault="005B4EF3" w:rsidP="005859DB">
      <w:r>
        <w:t xml:space="preserve">   Figure </w:t>
      </w:r>
      <w:r w:rsidR="00F44444">
        <w:t xml:space="preserve">2.  </w:t>
      </w:r>
      <w:r w:rsidR="003E371B">
        <w:t xml:space="preserve">Diagram showing the transformation of </w:t>
      </w:r>
      <w:r w:rsidR="005B7DAF">
        <w:t>sunlight into infrared radiation</w:t>
      </w:r>
      <w:r w:rsidR="00DA3673">
        <w:t xml:space="preserve"> [2</w:t>
      </w:r>
      <w:r w:rsidR="000B34A0">
        <w:t>]</w:t>
      </w:r>
      <w:r w:rsidR="005B7DAF">
        <w:t>.</w:t>
      </w:r>
    </w:p>
    <w:p w14:paraId="0FEAE948" w14:textId="77777777" w:rsidR="00456719" w:rsidRDefault="00456719" w:rsidP="005859DB"/>
    <w:p w14:paraId="084DBBFA" w14:textId="70D7DD13" w:rsidR="00AD6A02" w:rsidRDefault="00984DF9" w:rsidP="005859DB">
      <w:r>
        <w:t xml:space="preserve"> </w:t>
      </w:r>
      <w:r w:rsidR="009953F4">
        <w:rPr>
          <w:noProof/>
        </w:rPr>
        <w:t xml:space="preserve">                       </w:t>
      </w:r>
      <w:r w:rsidR="00AD6A02">
        <w:rPr>
          <w:noProof/>
        </w:rPr>
        <w:drawing>
          <wp:inline distT="0" distB="0" distL="0" distR="0" wp14:anchorId="606E34FA" wp14:editId="7EF345F7">
            <wp:extent cx="3808730" cy="3331210"/>
            <wp:effectExtent l="0" t="0" r="1270" b="2540"/>
            <wp:docPr id="1610642343" name="Picture 1610642343" descr="infrared radiation from different gases in the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rared radiation from different gases in the atmosphe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3331210"/>
                    </a:xfrm>
                    <a:prstGeom prst="rect">
                      <a:avLst/>
                    </a:prstGeom>
                    <a:noFill/>
                    <a:ln>
                      <a:noFill/>
                    </a:ln>
                  </pic:spPr>
                </pic:pic>
              </a:graphicData>
            </a:graphic>
          </wp:inline>
        </w:drawing>
      </w:r>
    </w:p>
    <w:p w14:paraId="20BD035D" w14:textId="01C86A59" w:rsidR="00AE02EB" w:rsidRDefault="007A2772" w:rsidP="005859DB">
      <w:r>
        <w:t xml:space="preserve"> </w:t>
      </w:r>
      <w:r w:rsidR="007435FD">
        <w:t xml:space="preserve">  Figure </w:t>
      </w:r>
      <w:r w:rsidR="000B34A0">
        <w:t xml:space="preserve">3.  </w:t>
      </w:r>
      <w:r w:rsidR="00263B50">
        <w:t xml:space="preserve">Spectrum of </w:t>
      </w:r>
      <w:r w:rsidR="00397CF9">
        <w:t xml:space="preserve">Earth </w:t>
      </w:r>
      <w:r w:rsidR="00201195">
        <w:t>infrared radiation and GHG absor</w:t>
      </w:r>
      <w:r w:rsidR="00B1076A">
        <w:t>ption lines [</w:t>
      </w:r>
      <w:r w:rsidR="00DA3673">
        <w:t>2</w:t>
      </w:r>
      <w:r w:rsidR="00B1076A">
        <w:t>].</w:t>
      </w:r>
    </w:p>
    <w:p w14:paraId="3F344E8F" w14:textId="77777777" w:rsidR="00AE02EB" w:rsidRDefault="00AE02EB" w:rsidP="005859DB"/>
    <w:p w14:paraId="7CEFF3DA" w14:textId="37780414" w:rsidR="002C1971" w:rsidRDefault="002C1971" w:rsidP="005859DB">
      <w:r>
        <w:lastRenderedPageBreak/>
        <w:t xml:space="preserve">                                                                                                                                                     1</w:t>
      </w:r>
      <w:r w:rsidR="00456719">
        <w:t>3</w:t>
      </w:r>
    </w:p>
    <w:p w14:paraId="4C0E2101" w14:textId="33DFAFD0" w:rsidR="00F75910" w:rsidRDefault="00FF37BB" w:rsidP="005859DB">
      <w:r>
        <w:t xml:space="preserve">A comparison of </w:t>
      </w:r>
      <w:r w:rsidR="00877F14">
        <w:t>the two</w:t>
      </w:r>
      <w:r>
        <w:t xml:space="preserve"> strategies</w:t>
      </w:r>
      <w:r w:rsidR="00877F14">
        <w:t xml:space="preserve"> to limit global warming</w:t>
      </w:r>
      <w:r>
        <w:t xml:space="preserve"> is shown in Table </w:t>
      </w:r>
      <w:r w:rsidR="00235D6D">
        <w:t>2</w:t>
      </w:r>
      <w:r>
        <w:t xml:space="preserve">, where is can be seen that some overlap </w:t>
      </w:r>
      <w:r w:rsidR="00916CE8">
        <w:t xml:space="preserve">of the components </w:t>
      </w:r>
      <w:r>
        <w:t>occur</w:t>
      </w:r>
      <w:r w:rsidR="009D1DFC">
        <w:t>s</w:t>
      </w:r>
      <w:r>
        <w:t>.</w:t>
      </w:r>
    </w:p>
    <w:p w14:paraId="107A8C02" w14:textId="77777777" w:rsidR="002B2D6A" w:rsidRDefault="002B2D6A" w:rsidP="005859DB"/>
    <w:p w14:paraId="5BA2BB72" w14:textId="62C88A46" w:rsidR="00DB7779" w:rsidRDefault="00DB7779" w:rsidP="005859DB">
      <w:r>
        <w:t xml:space="preserve">Table </w:t>
      </w:r>
      <w:r w:rsidR="00235D6D">
        <w:t>2</w:t>
      </w:r>
      <w:r>
        <w:t xml:space="preserve">. </w:t>
      </w:r>
      <w:r w:rsidR="00AA060E">
        <w:t>Comparison of two</w:t>
      </w:r>
      <w:r w:rsidR="007068C5">
        <w:t xml:space="preserve"> energy</w:t>
      </w:r>
      <w:r w:rsidR="00AA060E">
        <w:t xml:space="preserve"> strategies</w:t>
      </w:r>
      <w:r w:rsidR="007068C5">
        <w:t>.</w:t>
      </w:r>
    </w:p>
    <w:tbl>
      <w:tblPr>
        <w:tblStyle w:val="TableGrid"/>
        <w:tblW w:w="0" w:type="auto"/>
        <w:tblLook w:val="04A0" w:firstRow="1" w:lastRow="0" w:firstColumn="1" w:lastColumn="0" w:noHBand="0" w:noVBand="1"/>
      </w:tblPr>
      <w:tblGrid>
        <w:gridCol w:w="4675"/>
        <w:gridCol w:w="4675"/>
      </w:tblGrid>
      <w:tr w:rsidR="00721794" w14:paraId="0B78A32D" w14:textId="77777777" w:rsidTr="0003505E">
        <w:tc>
          <w:tcPr>
            <w:tcW w:w="4675" w:type="dxa"/>
            <w:shd w:val="clear" w:color="auto" w:fill="FFFF00"/>
          </w:tcPr>
          <w:p w14:paraId="4F6FD1AB" w14:textId="2A653ACA" w:rsidR="00721794" w:rsidRPr="0003505E" w:rsidRDefault="00FF5397" w:rsidP="005859DB">
            <w:pPr>
              <w:rPr>
                <w:b/>
                <w:bCs/>
                <w:sz w:val="20"/>
                <w:szCs w:val="20"/>
              </w:rPr>
            </w:pPr>
            <w:r>
              <w:rPr>
                <w:b/>
                <w:bCs/>
                <w:sz w:val="20"/>
                <w:szCs w:val="20"/>
              </w:rPr>
              <w:t xml:space="preserve">                   </w:t>
            </w:r>
            <w:r w:rsidR="00116F9B" w:rsidRPr="0003505E">
              <w:rPr>
                <w:b/>
                <w:bCs/>
                <w:sz w:val="20"/>
                <w:szCs w:val="20"/>
              </w:rPr>
              <w:t xml:space="preserve">“Net Zero </w:t>
            </w:r>
            <w:r w:rsidR="006A29E3">
              <w:rPr>
                <w:b/>
                <w:bCs/>
                <w:sz w:val="20"/>
                <w:szCs w:val="20"/>
              </w:rPr>
              <w:t xml:space="preserve">Emissions </w:t>
            </w:r>
            <w:r w:rsidR="00116F9B" w:rsidRPr="0003505E">
              <w:rPr>
                <w:b/>
                <w:bCs/>
                <w:sz w:val="20"/>
                <w:szCs w:val="20"/>
              </w:rPr>
              <w:t>by 2050”</w:t>
            </w:r>
          </w:p>
        </w:tc>
        <w:tc>
          <w:tcPr>
            <w:tcW w:w="4675" w:type="dxa"/>
            <w:shd w:val="clear" w:color="auto" w:fill="FFC000"/>
          </w:tcPr>
          <w:p w14:paraId="0FCB75F3" w14:textId="655DE797" w:rsidR="00721794" w:rsidRPr="0003505E" w:rsidRDefault="000B5D59" w:rsidP="005859DB">
            <w:pPr>
              <w:rPr>
                <w:b/>
                <w:bCs/>
                <w:sz w:val="20"/>
                <w:szCs w:val="20"/>
              </w:rPr>
            </w:pPr>
            <w:r>
              <w:rPr>
                <w:b/>
                <w:bCs/>
                <w:sz w:val="20"/>
                <w:szCs w:val="20"/>
              </w:rPr>
              <w:t xml:space="preserve">                    </w:t>
            </w:r>
            <w:r w:rsidR="00116F9B" w:rsidRPr="0003505E">
              <w:rPr>
                <w:b/>
                <w:bCs/>
                <w:sz w:val="20"/>
                <w:szCs w:val="20"/>
              </w:rPr>
              <w:t>“100% Renewable Energy</w:t>
            </w:r>
            <w:r>
              <w:rPr>
                <w:b/>
                <w:bCs/>
                <w:sz w:val="20"/>
                <w:szCs w:val="20"/>
              </w:rPr>
              <w:t>”</w:t>
            </w:r>
          </w:p>
        </w:tc>
      </w:tr>
      <w:tr w:rsidR="00721794" w14:paraId="73389955" w14:textId="77777777" w:rsidTr="0003505E">
        <w:tc>
          <w:tcPr>
            <w:tcW w:w="4675" w:type="dxa"/>
            <w:shd w:val="clear" w:color="auto" w:fill="FFFF00"/>
          </w:tcPr>
          <w:p w14:paraId="625CDCA7" w14:textId="1CEA2CB2" w:rsidR="00721794" w:rsidRPr="00FF5397" w:rsidRDefault="00DF7B64" w:rsidP="005859DB">
            <w:pPr>
              <w:rPr>
                <w:sz w:val="20"/>
                <w:szCs w:val="20"/>
                <w:u w:val="single"/>
              </w:rPr>
            </w:pPr>
            <w:r w:rsidRPr="00FF5397">
              <w:rPr>
                <w:sz w:val="20"/>
                <w:szCs w:val="20"/>
                <w:u w:val="single"/>
              </w:rPr>
              <w:t>International Energy Agency</w:t>
            </w:r>
            <w:r w:rsidR="00A23460">
              <w:rPr>
                <w:sz w:val="20"/>
                <w:szCs w:val="20"/>
                <w:u w:val="single"/>
              </w:rPr>
              <w:t>-</w:t>
            </w:r>
            <w:r w:rsidR="00AD2A78">
              <w:rPr>
                <w:sz w:val="20"/>
                <w:szCs w:val="20"/>
                <w:u w:val="single"/>
              </w:rPr>
              <w:t>2023 update</w:t>
            </w:r>
            <w:r w:rsidR="00B67F90">
              <w:rPr>
                <w:sz w:val="20"/>
                <w:szCs w:val="20"/>
                <w:u w:val="single"/>
              </w:rPr>
              <w:t xml:space="preserve"> [</w:t>
            </w:r>
            <w:r w:rsidR="00393C46">
              <w:rPr>
                <w:sz w:val="20"/>
                <w:szCs w:val="20"/>
                <w:u w:val="single"/>
              </w:rPr>
              <w:t>3</w:t>
            </w:r>
            <w:r w:rsidR="00B67F90">
              <w:rPr>
                <w:sz w:val="20"/>
                <w:szCs w:val="20"/>
                <w:u w:val="single"/>
              </w:rPr>
              <w:t>]</w:t>
            </w:r>
          </w:p>
          <w:p w14:paraId="0485C841" w14:textId="785088AF" w:rsidR="004E633A" w:rsidRDefault="00094568" w:rsidP="005859DB">
            <w:pPr>
              <w:rPr>
                <w:sz w:val="20"/>
                <w:szCs w:val="20"/>
              </w:rPr>
            </w:pPr>
            <w:r>
              <w:rPr>
                <w:sz w:val="20"/>
                <w:szCs w:val="20"/>
              </w:rPr>
              <w:t xml:space="preserve">A portion of the </w:t>
            </w:r>
            <w:r w:rsidR="0044390F">
              <w:rPr>
                <w:sz w:val="20"/>
                <w:szCs w:val="20"/>
              </w:rPr>
              <w:t>Pathways are</w:t>
            </w:r>
            <w:r w:rsidR="003D234D">
              <w:rPr>
                <w:sz w:val="20"/>
                <w:szCs w:val="20"/>
              </w:rPr>
              <w:t xml:space="preserve"> </w:t>
            </w:r>
            <w:r w:rsidR="007C0B8E">
              <w:rPr>
                <w:sz w:val="20"/>
                <w:szCs w:val="20"/>
              </w:rPr>
              <w:t>given here</w:t>
            </w:r>
            <w:r w:rsidR="002C571F">
              <w:rPr>
                <w:sz w:val="20"/>
                <w:szCs w:val="20"/>
              </w:rPr>
              <w:t>:</w:t>
            </w:r>
          </w:p>
          <w:p w14:paraId="70A9214C" w14:textId="7CDA2740" w:rsidR="008B7026" w:rsidRDefault="008B7026" w:rsidP="005859DB">
            <w:pPr>
              <w:rPr>
                <w:sz w:val="20"/>
                <w:szCs w:val="20"/>
              </w:rPr>
            </w:pPr>
            <w:r>
              <w:rPr>
                <w:sz w:val="20"/>
                <w:szCs w:val="20"/>
              </w:rPr>
              <w:t>The case for energy transformation</w:t>
            </w:r>
          </w:p>
          <w:p w14:paraId="4985E4E7" w14:textId="1502B772" w:rsidR="008B7026" w:rsidRDefault="008B7026" w:rsidP="005859DB">
            <w:pPr>
              <w:rPr>
                <w:sz w:val="20"/>
                <w:szCs w:val="20"/>
              </w:rPr>
            </w:pPr>
            <w:r>
              <w:rPr>
                <w:sz w:val="20"/>
                <w:szCs w:val="20"/>
              </w:rPr>
              <w:t xml:space="preserve">  </w:t>
            </w:r>
            <w:r w:rsidR="001B0407">
              <w:rPr>
                <w:sz w:val="20"/>
                <w:szCs w:val="20"/>
              </w:rPr>
              <w:t>August 2023 hottest month on record</w:t>
            </w:r>
          </w:p>
          <w:p w14:paraId="6A0CF213" w14:textId="613B5A22" w:rsidR="001B0407" w:rsidRDefault="001B0407" w:rsidP="005859DB">
            <w:pPr>
              <w:rPr>
                <w:sz w:val="20"/>
                <w:szCs w:val="20"/>
              </w:rPr>
            </w:pPr>
            <w:r>
              <w:rPr>
                <w:sz w:val="20"/>
                <w:szCs w:val="20"/>
              </w:rPr>
              <w:t xml:space="preserve">  </w:t>
            </w:r>
            <w:r w:rsidR="00F22B44">
              <w:rPr>
                <w:sz w:val="20"/>
                <w:szCs w:val="20"/>
              </w:rPr>
              <w:t>37 Gt CO</w:t>
            </w:r>
            <w:r w:rsidR="00F22B44" w:rsidRPr="00F22B44">
              <w:rPr>
                <w:sz w:val="20"/>
                <w:szCs w:val="20"/>
                <w:vertAlign w:val="subscript"/>
              </w:rPr>
              <w:t>2</w:t>
            </w:r>
            <w:r w:rsidR="004A1482">
              <w:rPr>
                <w:sz w:val="20"/>
                <w:szCs w:val="20"/>
              </w:rPr>
              <w:t xml:space="preserve"> emissions in 2022 new record</w:t>
            </w:r>
            <w:r w:rsidR="00F22B44">
              <w:rPr>
                <w:sz w:val="20"/>
                <w:szCs w:val="20"/>
              </w:rPr>
              <w:t xml:space="preserve"> </w:t>
            </w:r>
          </w:p>
          <w:p w14:paraId="03DB3838" w14:textId="7F38B223" w:rsidR="00595E1A" w:rsidRDefault="00A62855" w:rsidP="005859DB">
            <w:pPr>
              <w:rPr>
                <w:sz w:val="20"/>
                <w:szCs w:val="20"/>
              </w:rPr>
            </w:pPr>
            <w:r>
              <w:rPr>
                <w:sz w:val="20"/>
                <w:szCs w:val="20"/>
              </w:rPr>
              <w:t xml:space="preserve">  Temperature increase</w:t>
            </w:r>
            <w:r w:rsidR="0097161D">
              <w:rPr>
                <w:sz w:val="20"/>
                <w:szCs w:val="20"/>
              </w:rPr>
              <w:t>s</w:t>
            </w:r>
            <w:r>
              <w:rPr>
                <w:sz w:val="20"/>
                <w:szCs w:val="20"/>
              </w:rPr>
              <w:t xml:space="preserve"> &gt; 1.5 C may be irreversible</w:t>
            </w:r>
          </w:p>
          <w:p w14:paraId="4B06360C" w14:textId="07B09FA1" w:rsidR="00F81BAC" w:rsidRDefault="00F81BAC" w:rsidP="005859DB">
            <w:pPr>
              <w:rPr>
                <w:sz w:val="20"/>
                <w:szCs w:val="20"/>
              </w:rPr>
            </w:pPr>
            <w:r>
              <w:rPr>
                <w:sz w:val="20"/>
                <w:szCs w:val="20"/>
              </w:rPr>
              <w:t>International</w:t>
            </w:r>
            <w:r w:rsidR="00006C4C">
              <w:rPr>
                <w:sz w:val="20"/>
                <w:szCs w:val="20"/>
              </w:rPr>
              <w:t xml:space="preserve"> </w:t>
            </w:r>
          </w:p>
          <w:p w14:paraId="7A34836E" w14:textId="77777777" w:rsidR="00315C7D" w:rsidRDefault="00006C4C" w:rsidP="005859DB">
            <w:pPr>
              <w:rPr>
                <w:sz w:val="20"/>
                <w:szCs w:val="20"/>
              </w:rPr>
            </w:pPr>
            <w:r>
              <w:rPr>
                <w:sz w:val="20"/>
                <w:szCs w:val="20"/>
              </w:rPr>
              <w:t xml:space="preserve">  Increase </w:t>
            </w:r>
            <w:r w:rsidR="00243861">
              <w:rPr>
                <w:sz w:val="20"/>
                <w:szCs w:val="20"/>
              </w:rPr>
              <w:t>commitment to</w:t>
            </w:r>
            <w:r w:rsidR="00315C7D">
              <w:rPr>
                <w:sz w:val="20"/>
                <w:szCs w:val="20"/>
              </w:rPr>
              <w:t xml:space="preserve"> the IPCC</w:t>
            </w:r>
            <w:r w:rsidR="00243861">
              <w:rPr>
                <w:sz w:val="20"/>
                <w:szCs w:val="20"/>
              </w:rPr>
              <w:t xml:space="preserve"> </w:t>
            </w:r>
            <w:r>
              <w:rPr>
                <w:sz w:val="20"/>
                <w:szCs w:val="20"/>
              </w:rPr>
              <w:t>Nationally</w:t>
            </w:r>
            <w:r w:rsidR="00315C7D">
              <w:rPr>
                <w:sz w:val="20"/>
                <w:szCs w:val="20"/>
              </w:rPr>
              <w:t xml:space="preserve"> </w:t>
            </w:r>
          </w:p>
          <w:p w14:paraId="02790472" w14:textId="5B5687C3" w:rsidR="00006C4C" w:rsidRDefault="00315C7D" w:rsidP="005859DB">
            <w:pPr>
              <w:rPr>
                <w:sz w:val="20"/>
                <w:szCs w:val="20"/>
              </w:rPr>
            </w:pPr>
            <w:r>
              <w:rPr>
                <w:sz w:val="20"/>
                <w:szCs w:val="20"/>
              </w:rPr>
              <w:t xml:space="preserve">    D</w:t>
            </w:r>
            <w:r w:rsidR="00006C4C">
              <w:rPr>
                <w:sz w:val="20"/>
                <w:szCs w:val="20"/>
              </w:rPr>
              <w:t>etermined Contributions</w:t>
            </w:r>
            <w:r w:rsidR="008B6D2E">
              <w:rPr>
                <w:sz w:val="20"/>
                <w:szCs w:val="20"/>
              </w:rPr>
              <w:t xml:space="preserve"> </w:t>
            </w:r>
            <w:r w:rsidR="008B6D2E" w:rsidRPr="00A7600E">
              <w:rPr>
                <w:b/>
                <w:bCs/>
                <w:sz w:val="20"/>
                <w:szCs w:val="20"/>
              </w:rPr>
              <w:t>(NDC</w:t>
            </w:r>
            <w:r>
              <w:rPr>
                <w:b/>
                <w:bCs/>
                <w:sz w:val="20"/>
                <w:szCs w:val="20"/>
              </w:rPr>
              <w:t>s</w:t>
            </w:r>
            <w:r w:rsidR="008B6D2E" w:rsidRPr="00A7600E">
              <w:rPr>
                <w:b/>
                <w:bCs/>
                <w:sz w:val="20"/>
                <w:szCs w:val="20"/>
              </w:rPr>
              <w:t>)</w:t>
            </w:r>
          </w:p>
          <w:p w14:paraId="323B20C8" w14:textId="604A5211" w:rsidR="007C0B8E" w:rsidRDefault="00DE017F" w:rsidP="005859DB">
            <w:pPr>
              <w:rPr>
                <w:sz w:val="20"/>
                <w:szCs w:val="20"/>
              </w:rPr>
            </w:pPr>
            <w:r>
              <w:rPr>
                <w:sz w:val="20"/>
                <w:szCs w:val="20"/>
              </w:rPr>
              <w:t>Achieve deep emissions reductions by 2030</w:t>
            </w:r>
          </w:p>
          <w:p w14:paraId="60AACFBE" w14:textId="71634B6B" w:rsidR="00DE017F" w:rsidRDefault="00DE017F" w:rsidP="005859DB">
            <w:pPr>
              <w:rPr>
                <w:sz w:val="20"/>
                <w:szCs w:val="20"/>
              </w:rPr>
            </w:pPr>
            <w:r>
              <w:rPr>
                <w:sz w:val="20"/>
                <w:szCs w:val="20"/>
              </w:rPr>
              <w:t xml:space="preserve">  </w:t>
            </w:r>
            <w:r w:rsidR="00B06B4D">
              <w:rPr>
                <w:sz w:val="20"/>
                <w:szCs w:val="20"/>
              </w:rPr>
              <w:t>Triple renewables capacity</w:t>
            </w:r>
          </w:p>
          <w:p w14:paraId="0EA2CE84" w14:textId="714DE23B" w:rsidR="00B06B4D" w:rsidRDefault="00B06B4D" w:rsidP="005859DB">
            <w:pPr>
              <w:rPr>
                <w:sz w:val="20"/>
                <w:szCs w:val="20"/>
              </w:rPr>
            </w:pPr>
            <w:r>
              <w:rPr>
                <w:sz w:val="20"/>
                <w:szCs w:val="20"/>
              </w:rPr>
              <w:t xml:space="preserve">  </w:t>
            </w:r>
            <w:r w:rsidR="00115623">
              <w:rPr>
                <w:sz w:val="20"/>
                <w:szCs w:val="20"/>
              </w:rPr>
              <w:t>Accelerate electrification</w:t>
            </w:r>
          </w:p>
          <w:p w14:paraId="426F3DDD" w14:textId="1EE67A70" w:rsidR="00115623" w:rsidRDefault="00115623" w:rsidP="005859DB">
            <w:pPr>
              <w:rPr>
                <w:sz w:val="20"/>
                <w:szCs w:val="20"/>
              </w:rPr>
            </w:pPr>
            <w:r>
              <w:rPr>
                <w:sz w:val="20"/>
                <w:szCs w:val="20"/>
              </w:rPr>
              <w:t xml:space="preserve">  Reduce methan</w:t>
            </w:r>
            <w:r w:rsidR="00DB5054">
              <w:rPr>
                <w:sz w:val="20"/>
                <w:szCs w:val="20"/>
              </w:rPr>
              <w:t>e emission</w:t>
            </w:r>
          </w:p>
          <w:p w14:paraId="24D94026" w14:textId="77777777" w:rsidR="004E633A" w:rsidRDefault="00D976FB" w:rsidP="005859DB">
            <w:pPr>
              <w:rPr>
                <w:sz w:val="20"/>
                <w:szCs w:val="20"/>
              </w:rPr>
            </w:pPr>
            <w:r>
              <w:rPr>
                <w:sz w:val="20"/>
                <w:szCs w:val="20"/>
              </w:rPr>
              <w:t>Accelerate long lead-time options</w:t>
            </w:r>
          </w:p>
          <w:p w14:paraId="2F82F1F3" w14:textId="77777777" w:rsidR="00D976FB" w:rsidRDefault="00D976FB" w:rsidP="005859DB">
            <w:pPr>
              <w:rPr>
                <w:sz w:val="20"/>
                <w:szCs w:val="20"/>
              </w:rPr>
            </w:pPr>
            <w:r>
              <w:rPr>
                <w:sz w:val="20"/>
                <w:szCs w:val="20"/>
              </w:rPr>
              <w:t xml:space="preserve">  </w:t>
            </w:r>
            <w:r w:rsidR="00213D5C">
              <w:rPr>
                <w:sz w:val="20"/>
                <w:szCs w:val="20"/>
              </w:rPr>
              <w:t>CCUS, hydrogen, bioenergy, in</w:t>
            </w:r>
            <w:r w:rsidR="009C3072">
              <w:rPr>
                <w:sz w:val="20"/>
                <w:szCs w:val="20"/>
              </w:rPr>
              <w:t>frastructure</w:t>
            </w:r>
          </w:p>
          <w:p w14:paraId="6C262EF4" w14:textId="77777777" w:rsidR="009C3072" w:rsidRDefault="009C3072" w:rsidP="005859DB">
            <w:pPr>
              <w:rPr>
                <w:sz w:val="20"/>
                <w:szCs w:val="20"/>
              </w:rPr>
            </w:pPr>
            <w:r>
              <w:rPr>
                <w:sz w:val="20"/>
                <w:szCs w:val="20"/>
              </w:rPr>
              <w:t>Energy security</w:t>
            </w:r>
          </w:p>
          <w:p w14:paraId="1C1C22E4" w14:textId="77777777" w:rsidR="009C3072" w:rsidRDefault="009C3072" w:rsidP="005859DB">
            <w:pPr>
              <w:rPr>
                <w:sz w:val="20"/>
                <w:szCs w:val="20"/>
              </w:rPr>
            </w:pPr>
            <w:r>
              <w:rPr>
                <w:sz w:val="20"/>
                <w:szCs w:val="20"/>
              </w:rPr>
              <w:t xml:space="preserve">  </w:t>
            </w:r>
            <w:r w:rsidR="00A67D94">
              <w:rPr>
                <w:sz w:val="20"/>
                <w:szCs w:val="20"/>
              </w:rPr>
              <w:t>Bridge gap between critical mineral supply/demand</w:t>
            </w:r>
          </w:p>
          <w:p w14:paraId="4997F5B4" w14:textId="77777777" w:rsidR="00400726" w:rsidRDefault="00400726" w:rsidP="005859DB">
            <w:pPr>
              <w:rPr>
                <w:sz w:val="20"/>
                <w:szCs w:val="20"/>
              </w:rPr>
            </w:pPr>
            <w:r>
              <w:rPr>
                <w:sz w:val="20"/>
                <w:szCs w:val="20"/>
              </w:rPr>
              <w:t xml:space="preserve">  Scale up clean energy technologies</w:t>
            </w:r>
          </w:p>
          <w:p w14:paraId="5B437709" w14:textId="77777777" w:rsidR="00C834F9" w:rsidRDefault="00C834F9" w:rsidP="005859DB">
            <w:pPr>
              <w:rPr>
                <w:sz w:val="20"/>
                <w:szCs w:val="20"/>
              </w:rPr>
            </w:pPr>
            <w:r>
              <w:rPr>
                <w:sz w:val="20"/>
                <w:szCs w:val="20"/>
              </w:rPr>
              <w:t xml:space="preserve">  Scale down fossil </w:t>
            </w:r>
            <w:r w:rsidR="00446C4C">
              <w:rPr>
                <w:sz w:val="20"/>
                <w:szCs w:val="20"/>
              </w:rPr>
              <w:t>fuels</w:t>
            </w:r>
          </w:p>
          <w:p w14:paraId="04DF7CC8" w14:textId="77777777" w:rsidR="00243861" w:rsidRDefault="00243861" w:rsidP="005859DB">
            <w:pPr>
              <w:rPr>
                <w:sz w:val="20"/>
                <w:szCs w:val="20"/>
              </w:rPr>
            </w:pPr>
            <w:r>
              <w:rPr>
                <w:sz w:val="20"/>
                <w:szCs w:val="20"/>
              </w:rPr>
              <w:t>Equity</w:t>
            </w:r>
          </w:p>
          <w:p w14:paraId="5741BB48" w14:textId="77777777" w:rsidR="002C69EF" w:rsidRDefault="00243861" w:rsidP="005859DB">
            <w:pPr>
              <w:rPr>
                <w:sz w:val="20"/>
                <w:szCs w:val="20"/>
              </w:rPr>
            </w:pPr>
            <w:r>
              <w:rPr>
                <w:sz w:val="20"/>
                <w:szCs w:val="20"/>
              </w:rPr>
              <w:t xml:space="preserve">  </w:t>
            </w:r>
            <w:r w:rsidR="00B2518C">
              <w:rPr>
                <w:sz w:val="20"/>
                <w:szCs w:val="20"/>
              </w:rPr>
              <w:t xml:space="preserve">Accelerate </w:t>
            </w:r>
            <w:r w:rsidR="00127FFC">
              <w:rPr>
                <w:sz w:val="20"/>
                <w:szCs w:val="20"/>
              </w:rPr>
              <w:t xml:space="preserve">deployment in emerging-market and </w:t>
            </w:r>
            <w:r w:rsidR="002C69EF">
              <w:rPr>
                <w:sz w:val="20"/>
                <w:szCs w:val="20"/>
              </w:rPr>
              <w:t xml:space="preserve"> </w:t>
            </w:r>
          </w:p>
          <w:p w14:paraId="0D3FC41A" w14:textId="1B5271CC" w:rsidR="00243861" w:rsidRDefault="002C69EF" w:rsidP="005859DB">
            <w:pPr>
              <w:rPr>
                <w:sz w:val="20"/>
                <w:szCs w:val="20"/>
              </w:rPr>
            </w:pPr>
            <w:r>
              <w:rPr>
                <w:sz w:val="20"/>
                <w:szCs w:val="20"/>
              </w:rPr>
              <w:t xml:space="preserve">  </w:t>
            </w:r>
            <w:r w:rsidR="00A13CAE">
              <w:rPr>
                <w:sz w:val="20"/>
                <w:szCs w:val="20"/>
              </w:rPr>
              <w:t xml:space="preserve">  </w:t>
            </w:r>
            <w:r w:rsidR="00127FFC">
              <w:rPr>
                <w:sz w:val="20"/>
                <w:szCs w:val="20"/>
              </w:rPr>
              <w:t>developing economies</w:t>
            </w:r>
          </w:p>
          <w:p w14:paraId="05721F7B" w14:textId="77777777" w:rsidR="002C69EF" w:rsidRDefault="002C69EF" w:rsidP="005859DB">
            <w:pPr>
              <w:rPr>
                <w:sz w:val="20"/>
                <w:szCs w:val="20"/>
              </w:rPr>
            </w:pPr>
            <w:r>
              <w:rPr>
                <w:sz w:val="20"/>
                <w:szCs w:val="20"/>
              </w:rPr>
              <w:t xml:space="preserve">  Enhance clean-energy affordability</w:t>
            </w:r>
          </w:p>
          <w:p w14:paraId="2E18BC28" w14:textId="36951435" w:rsidR="00A13CAE" w:rsidRDefault="00A13CAE" w:rsidP="005859DB">
            <w:pPr>
              <w:rPr>
                <w:sz w:val="20"/>
                <w:szCs w:val="20"/>
              </w:rPr>
            </w:pPr>
            <w:r>
              <w:rPr>
                <w:sz w:val="20"/>
                <w:szCs w:val="20"/>
              </w:rPr>
              <w:t xml:space="preserve">  Manage the employment transition</w:t>
            </w:r>
          </w:p>
        </w:tc>
        <w:tc>
          <w:tcPr>
            <w:tcW w:w="4675" w:type="dxa"/>
            <w:shd w:val="clear" w:color="auto" w:fill="FFC000"/>
          </w:tcPr>
          <w:p w14:paraId="29EB44E9" w14:textId="74768144" w:rsidR="00721794" w:rsidRDefault="00640109" w:rsidP="005859DB">
            <w:pPr>
              <w:rPr>
                <w:sz w:val="20"/>
                <w:szCs w:val="20"/>
              </w:rPr>
            </w:pPr>
            <w:r w:rsidRPr="00FF5397">
              <w:rPr>
                <w:sz w:val="20"/>
                <w:szCs w:val="20"/>
                <w:u w:val="single"/>
              </w:rPr>
              <w:t>National Renewable Energy Laboratory</w:t>
            </w:r>
            <w:r w:rsidR="002026EA">
              <w:rPr>
                <w:sz w:val="20"/>
                <w:szCs w:val="20"/>
                <w:u w:val="single"/>
              </w:rPr>
              <w:t xml:space="preserve"> [</w:t>
            </w:r>
            <w:r w:rsidR="008F790C">
              <w:rPr>
                <w:sz w:val="20"/>
                <w:szCs w:val="20"/>
                <w:u w:val="single"/>
              </w:rPr>
              <w:t>5</w:t>
            </w:r>
            <w:r w:rsidR="002026EA">
              <w:rPr>
                <w:sz w:val="20"/>
                <w:szCs w:val="20"/>
                <w:u w:val="single"/>
              </w:rPr>
              <w:t>]</w:t>
            </w:r>
          </w:p>
          <w:p w14:paraId="438CE871" w14:textId="77777777" w:rsidR="0044104A" w:rsidRDefault="00DB7779" w:rsidP="005859DB">
            <w:pPr>
              <w:rPr>
                <w:sz w:val="20"/>
                <w:szCs w:val="20"/>
              </w:rPr>
            </w:pPr>
            <w:r>
              <w:rPr>
                <w:sz w:val="20"/>
                <w:szCs w:val="20"/>
              </w:rPr>
              <w:t xml:space="preserve">The US NREL </w:t>
            </w:r>
            <w:r w:rsidR="009F4785">
              <w:rPr>
                <w:sz w:val="20"/>
                <w:szCs w:val="20"/>
              </w:rPr>
              <w:t>proposed s</w:t>
            </w:r>
            <w:r w:rsidR="000E15F6">
              <w:rPr>
                <w:sz w:val="20"/>
                <w:szCs w:val="20"/>
              </w:rPr>
              <w:t xml:space="preserve">ix potential strategies to achieve 100% </w:t>
            </w:r>
            <w:r w:rsidR="00637E69">
              <w:rPr>
                <w:sz w:val="20"/>
                <w:szCs w:val="20"/>
              </w:rPr>
              <w:t>RE electricity:</w:t>
            </w:r>
          </w:p>
          <w:p w14:paraId="3D5F8F94" w14:textId="77777777" w:rsidR="00637E69" w:rsidRDefault="00637E69" w:rsidP="00637E69">
            <w:pPr>
              <w:pStyle w:val="ListParagraph"/>
              <w:numPr>
                <w:ilvl w:val="0"/>
                <w:numId w:val="8"/>
              </w:numPr>
              <w:rPr>
                <w:sz w:val="20"/>
                <w:szCs w:val="20"/>
              </w:rPr>
            </w:pPr>
            <w:r>
              <w:rPr>
                <w:sz w:val="20"/>
                <w:szCs w:val="20"/>
              </w:rPr>
              <w:t xml:space="preserve">Variable RE, </w:t>
            </w:r>
            <w:r w:rsidR="00DF4C38">
              <w:rPr>
                <w:sz w:val="20"/>
                <w:szCs w:val="20"/>
              </w:rPr>
              <w:t xml:space="preserve">Transportation, </w:t>
            </w:r>
            <w:r w:rsidR="00DF4C38" w:rsidRPr="009B7DD4">
              <w:rPr>
                <w:b/>
                <w:bCs/>
                <w:sz w:val="20"/>
                <w:szCs w:val="20"/>
              </w:rPr>
              <w:t>Diurnal Storage</w:t>
            </w:r>
          </w:p>
          <w:p w14:paraId="6FF40BB0" w14:textId="77777777" w:rsidR="00DF4C38" w:rsidRDefault="000F41CE" w:rsidP="00637E69">
            <w:pPr>
              <w:pStyle w:val="ListParagraph"/>
              <w:numPr>
                <w:ilvl w:val="0"/>
                <w:numId w:val="8"/>
              </w:numPr>
              <w:rPr>
                <w:sz w:val="20"/>
                <w:szCs w:val="20"/>
              </w:rPr>
            </w:pPr>
            <w:r>
              <w:rPr>
                <w:sz w:val="20"/>
                <w:szCs w:val="20"/>
              </w:rPr>
              <w:t>Other RE sources</w:t>
            </w:r>
            <w:r w:rsidR="00D05957">
              <w:rPr>
                <w:sz w:val="20"/>
                <w:szCs w:val="20"/>
              </w:rPr>
              <w:t>, e.g. hydro and biomass</w:t>
            </w:r>
          </w:p>
          <w:p w14:paraId="6F624410" w14:textId="5227515C" w:rsidR="00D05957" w:rsidRDefault="00D05957" w:rsidP="00637E69">
            <w:pPr>
              <w:pStyle w:val="ListParagraph"/>
              <w:numPr>
                <w:ilvl w:val="0"/>
                <w:numId w:val="8"/>
              </w:numPr>
              <w:rPr>
                <w:sz w:val="20"/>
                <w:szCs w:val="20"/>
              </w:rPr>
            </w:pPr>
            <w:r>
              <w:rPr>
                <w:sz w:val="20"/>
                <w:szCs w:val="20"/>
              </w:rPr>
              <w:t xml:space="preserve">Nuclear/Fossil with </w:t>
            </w:r>
            <w:r w:rsidR="00EB4C14">
              <w:rPr>
                <w:sz w:val="20"/>
                <w:szCs w:val="20"/>
              </w:rPr>
              <w:t>C</w:t>
            </w:r>
            <w:r>
              <w:rPr>
                <w:sz w:val="20"/>
                <w:szCs w:val="20"/>
              </w:rPr>
              <w:t xml:space="preserve">arbon </w:t>
            </w:r>
            <w:r w:rsidR="00EB4C14">
              <w:rPr>
                <w:sz w:val="20"/>
                <w:szCs w:val="20"/>
              </w:rPr>
              <w:t>c</w:t>
            </w:r>
            <w:r>
              <w:rPr>
                <w:sz w:val="20"/>
                <w:szCs w:val="20"/>
              </w:rPr>
              <w:t>apture</w:t>
            </w:r>
          </w:p>
          <w:p w14:paraId="3ADDA071" w14:textId="750AD419" w:rsidR="00D05957" w:rsidRPr="008D2AEB" w:rsidRDefault="00D05957" w:rsidP="008D2AEB">
            <w:pPr>
              <w:pStyle w:val="ListParagraph"/>
              <w:numPr>
                <w:ilvl w:val="0"/>
                <w:numId w:val="8"/>
              </w:numPr>
              <w:rPr>
                <w:sz w:val="20"/>
                <w:szCs w:val="20"/>
              </w:rPr>
            </w:pPr>
            <w:r w:rsidRPr="008D2AEB">
              <w:rPr>
                <w:b/>
                <w:bCs/>
                <w:sz w:val="20"/>
                <w:szCs w:val="20"/>
              </w:rPr>
              <w:t>Seasonal Storage</w:t>
            </w:r>
          </w:p>
          <w:p w14:paraId="083D85DA" w14:textId="0E541774" w:rsidR="00D05957" w:rsidRPr="000F3791" w:rsidRDefault="000F3791" w:rsidP="00637E69">
            <w:pPr>
              <w:pStyle w:val="ListParagraph"/>
              <w:numPr>
                <w:ilvl w:val="0"/>
                <w:numId w:val="8"/>
              </w:numPr>
              <w:rPr>
                <w:sz w:val="20"/>
                <w:szCs w:val="20"/>
              </w:rPr>
            </w:pPr>
            <w:r>
              <w:rPr>
                <w:sz w:val="20"/>
                <w:szCs w:val="20"/>
              </w:rPr>
              <w:t>CO</w:t>
            </w:r>
            <w:r w:rsidRPr="000F3791">
              <w:rPr>
                <w:sz w:val="20"/>
                <w:szCs w:val="20"/>
                <w:vertAlign w:val="subscript"/>
              </w:rPr>
              <w:t>2</w:t>
            </w:r>
            <w:r>
              <w:rPr>
                <w:sz w:val="20"/>
                <w:szCs w:val="20"/>
                <w:vertAlign w:val="subscript"/>
              </w:rPr>
              <w:t xml:space="preserve"> </w:t>
            </w:r>
            <w:r w:rsidR="00D476D3">
              <w:rPr>
                <w:sz w:val="20"/>
                <w:szCs w:val="20"/>
              </w:rPr>
              <w:t>Removal</w:t>
            </w:r>
          </w:p>
          <w:p w14:paraId="0024920B" w14:textId="77777777" w:rsidR="000F3791" w:rsidRDefault="00EB4C14" w:rsidP="00637E69">
            <w:pPr>
              <w:pStyle w:val="ListParagraph"/>
              <w:numPr>
                <w:ilvl w:val="0"/>
                <w:numId w:val="8"/>
              </w:numPr>
              <w:rPr>
                <w:sz w:val="20"/>
                <w:szCs w:val="20"/>
              </w:rPr>
            </w:pPr>
            <w:r>
              <w:rPr>
                <w:sz w:val="20"/>
                <w:szCs w:val="20"/>
              </w:rPr>
              <w:t>Demand Side Resources</w:t>
            </w:r>
          </w:p>
          <w:p w14:paraId="0FB06EC4" w14:textId="77777777" w:rsidR="005445F5" w:rsidRDefault="005445F5" w:rsidP="005445F5">
            <w:pPr>
              <w:rPr>
                <w:sz w:val="20"/>
                <w:szCs w:val="20"/>
              </w:rPr>
            </w:pPr>
          </w:p>
          <w:p w14:paraId="724897CA" w14:textId="199F2239" w:rsidR="005445F5" w:rsidRDefault="00B3660F" w:rsidP="005445F5">
            <w:pPr>
              <w:rPr>
                <w:sz w:val="20"/>
                <w:szCs w:val="20"/>
              </w:rPr>
            </w:pPr>
            <w:r>
              <w:rPr>
                <w:sz w:val="20"/>
                <w:szCs w:val="20"/>
              </w:rPr>
              <w:t>The difficulty/cost</w:t>
            </w:r>
            <w:r w:rsidR="00B03C59">
              <w:rPr>
                <w:sz w:val="20"/>
                <w:szCs w:val="20"/>
              </w:rPr>
              <w:t xml:space="preserve"> of increased RE deployment associated with increasing</w:t>
            </w:r>
            <w:r w:rsidR="004C635A">
              <w:rPr>
                <w:sz w:val="20"/>
                <w:szCs w:val="20"/>
              </w:rPr>
              <w:t xml:space="preserve"> the fraction of annual energy from RE is shown graphically in Figure</w:t>
            </w:r>
            <w:r w:rsidR="00354141">
              <w:rPr>
                <w:sz w:val="20"/>
                <w:szCs w:val="20"/>
              </w:rPr>
              <w:t xml:space="preserve"> 4</w:t>
            </w:r>
            <w:r w:rsidR="004C635A">
              <w:rPr>
                <w:sz w:val="20"/>
                <w:szCs w:val="20"/>
              </w:rPr>
              <w:t>.</w:t>
            </w:r>
          </w:p>
          <w:p w14:paraId="5D694F02" w14:textId="77777777" w:rsidR="00472FB9" w:rsidRDefault="00472FB9" w:rsidP="005445F5">
            <w:pPr>
              <w:rPr>
                <w:sz w:val="20"/>
                <w:szCs w:val="20"/>
              </w:rPr>
            </w:pPr>
            <w:r>
              <w:rPr>
                <w:sz w:val="20"/>
                <w:szCs w:val="20"/>
              </w:rPr>
              <w:t xml:space="preserve">These challenges would </w:t>
            </w:r>
            <w:r w:rsidR="00FD2B05">
              <w:rPr>
                <w:sz w:val="20"/>
                <w:szCs w:val="20"/>
              </w:rPr>
              <w:t>be relevant to the models</w:t>
            </w:r>
          </w:p>
          <w:p w14:paraId="05F716F6" w14:textId="54CFA0D8" w:rsidR="00FD2B05" w:rsidRPr="005445F5" w:rsidRDefault="00FD2B05" w:rsidP="005445F5">
            <w:pPr>
              <w:rPr>
                <w:sz w:val="20"/>
                <w:szCs w:val="20"/>
              </w:rPr>
            </w:pPr>
            <w:r>
              <w:rPr>
                <w:sz w:val="20"/>
                <w:szCs w:val="20"/>
              </w:rPr>
              <w:t xml:space="preserve">given in the World Solar Guide, </w:t>
            </w:r>
            <w:r w:rsidRPr="00E778F0">
              <w:rPr>
                <w:b/>
                <w:bCs/>
                <w:sz w:val="20"/>
                <w:szCs w:val="20"/>
              </w:rPr>
              <w:t>Parts 1 &amp; 2.</w:t>
            </w:r>
          </w:p>
        </w:tc>
      </w:tr>
      <w:tr w:rsidR="00721794" w14:paraId="6FAA61F2" w14:textId="77777777" w:rsidTr="0003505E">
        <w:tc>
          <w:tcPr>
            <w:tcW w:w="4675" w:type="dxa"/>
            <w:shd w:val="clear" w:color="auto" w:fill="FFFF00"/>
          </w:tcPr>
          <w:p w14:paraId="35D04B20" w14:textId="22B8F129" w:rsidR="00721794" w:rsidRPr="00FF5397" w:rsidRDefault="00DF7B64" w:rsidP="005859DB">
            <w:pPr>
              <w:rPr>
                <w:sz w:val="20"/>
                <w:szCs w:val="20"/>
                <w:u w:val="single"/>
              </w:rPr>
            </w:pPr>
            <w:r w:rsidRPr="00FF5397">
              <w:rPr>
                <w:sz w:val="20"/>
                <w:szCs w:val="20"/>
                <w:u w:val="single"/>
              </w:rPr>
              <w:t>Climate Action Tracker</w:t>
            </w:r>
            <w:r w:rsidR="00B67F90">
              <w:rPr>
                <w:sz w:val="20"/>
                <w:szCs w:val="20"/>
                <w:u w:val="single"/>
              </w:rPr>
              <w:t xml:space="preserve"> </w:t>
            </w:r>
            <w:r w:rsidR="000C7404">
              <w:rPr>
                <w:sz w:val="20"/>
                <w:szCs w:val="20"/>
                <w:u w:val="single"/>
              </w:rPr>
              <w:t xml:space="preserve">(CAT) </w:t>
            </w:r>
            <w:r w:rsidR="00B67F90">
              <w:rPr>
                <w:sz w:val="20"/>
                <w:szCs w:val="20"/>
                <w:u w:val="single"/>
              </w:rPr>
              <w:t>[</w:t>
            </w:r>
            <w:r w:rsidR="005E28B8">
              <w:rPr>
                <w:sz w:val="20"/>
                <w:szCs w:val="20"/>
                <w:u w:val="single"/>
              </w:rPr>
              <w:t>1</w:t>
            </w:r>
            <w:r w:rsidR="00B67F90">
              <w:rPr>
                <w:sz w:val="20"/>
                <w:szCs w:val="20"/>
                <w:u w:val="single"/>
              </w:rPr>
              <w:t>]</w:t>
            </w:r>
          </w:p>
          <w:p w14:paraId="08CD7EFD" w14:textId="0BB57877" w:rsidR="00DF7B64" w:rsidRDefault="00FA4311" w:rsidP="005859DB">
            <w:pPr>
              <w:rPr>
                <w:sz w:val="20"/>
                <w:szCs w:val="20"/>
              </w:rPr>
            </w:pPr>
            <w:r>
              <w:rPr>
                <w:sz w:val="20"/>
                <w:szCs w:val="20"/>
              </w:rPr>
              <w:t>Unfortunat</w:t>
            </w:r>
            <w:r w:rsidR="00785BE1">
              <w:rPr>
                <w:sz w:val="20"/>
                <w:szCs w:val="20"/>
              </w:rPr>
              <w:t xml:space="preserve">ely, many countries </w:t>
            </w:r>
            <w:r w:rsidR="000D6F03">
              <w:rPr>
                <w:sz w:val="20"/>
                <w:szCs w:val="20"/>
              </w:rPr>
              <w:t>wo participated in the Paris Agreement</w:t>
            </w:r>
            <w:r w:rsidR="0044104A">
              <w:rPr>
                <w:sz w:val="20"/>
                <w:szCs w:val="20"/>
              </w:rPr>
              <w:t xml:space="preserve"> have </w:t>
            </w:r>
            <w:r w:rsidR="000851C7">
              <w:rPr>
                <w:sz w:val="20"/>
                <w:szCs w:val="20"/>
              </w:rPr>
              <w:t xml:space="preserve">failed to live up to </w:t>
            </w:r>
            <w:r w:rsidR="003A16FB">
              <w:rPr>
                <w:sz w:val="20"/>
                <w:szCs w:val="20"/>
              </w:rPr>
              <w:t xml:space="preserve">their </w:t>
            </w:r>
            <w:r w:rsidR="003A16FB" w:rsidRPr="00A7600E">
              <w:rPr>
                <w:b/>
                <w:bCs/>
                <w:sz w:val="20"/>
                <w:szCs w:val="20"/>
              </w:rPr>
              <w:t>NDCs</w:t>
            </w:r>
            <w:r w:rsidR="003A16FB">
              <w:rPr>
                <w:sz w:val="20"/>
                <w:szCs w:val="20"/>
              </w:rPr>
              <w:t>.</w:t>
            </w:r>
          </w:p>
          <w:p w14:paraId="1101E495" w14:textId="77777777" w:rsidR="00DC06FB" w:rsidRDefault="0037776C" w:rsidP="005859DB">
            <w:pPr>
              <w:rPr>
                <w:sz w:val="20"/>
                <w:szCs w:val="20"/>
              </w:rPr>
            </w:pPr>
            <w:r>
              <w:rPr>
                <w:sz w:val="20"/>
                <w:szCs w:val="20"/>
              </w:rPr>
              <w:t>The year, 2080</w:t>
            </w:r>
            <w:r w:rsidR="00DC06FB">
              <w:rPr>
                <w:sz w:val="20"/>
                <w:szCs w:val="20"/>
              </w:rPr>
              <w:t xml:space="preserve">, is seen as the date for Net Zero at </w:t>
            </w:r>
          </w:p>
          <w:p w14:paraId="2E991ED3" w14:textId="2C6CB298" w:rsidR="0037776C" w:rsidRDefault="00DC06FB" w:rsidP="005859DB">
            <w:pPr>
              <w:rPr>
                <w:sz w:val="20"/>
                <w:szCs w:val="20"/>
              </w:rPr>
            </w:pPr>
            <w:r>
              <w:rPr>
                <w:sz w:val="20"/>
                <w:szCs w:val="20"/>
              </w:rPr>
              <w:t>1.5 C</w:t>
            </w:r>
            <w:r w:rsidR="005F7D99">
              <w:rPr>
                <w:sz w:val="20"/>
                <w:szCs w:val="20"/>
              </w:rPr>
              <w:t>.</w:t>
            </w:r>
          </w:p>
          <w:p w14:paraId="5D5F3409" w14:textId="18F91A11" w:rsidR="00DF7B64" w:rsidRDefault="003A16FB" w:rsidP="005859DB">
            <w:pPr>
              <w:rPr>
                <w:sz w:val="20"/>
                <w:szCs w:val="20"/>
              </w:rPr>
            </w:pPr>
            <w:r>
              <w:rPr>
                <w:sz w:val="20"/>
                <w:szCs w:val="20"/>
              </w:rPr>
              <w:t xml:space="preserve">These deficiencies are </w:t>
            </w:r>
            <w:r w:rsidR="00567632">
              <w:rPr>
                <w:sz w:val="20"/>
                <w:szCs w:val="20"/>
              </w:rPr>
              <w:t>tabulated in this reference</w:t>
            </w:r>
            <w:r>
              <w:rPr>
                <w:sz w:val="20"/>
                <w:szCs w:val="20"/>
              </w:rPr>
              <w:t>.</w:t>
            </w:r>
          </w:p>
        </w:tc>
        <w:tc>
          <w:tcPr>
            <w:tcW w:w="4675" w:type="dxa"/>
            <w:shd w:val="clear" w:color="auto" w:fill="FFC000"/>
          </w:tcPr>
          <w:p w14:paraId="500CADD2" w14:textId="0EB7099E" w:rsidR="00721794" w:rsidRDefault="00F37BA9" w:rsidP="005859DB">
            <w:pPr>
              <w:rPr>
                <w:sz w:val="20"/>
                <w:szCs w:val="20"/>
                <w:u w:val="single"/>
              </w:rPr>
            </w:pPr>
            <w:r>
              <w:rPr>
                <w:sz w:val="20"/>
                <w:szCs w:val="20"/>
                <w:u w:val="single"/>
              </w:rPr>
              <w:t>Research Paper</w:t>
            </w:r>
            <w:r w:rsidR="002026EA">
              <w:rPr>
                <w:sz w:val="20"/>
                <w:szCs w:val="20"/>
                <w:u w:val="single"/>
              </w:rPr>
              <w:t xml:space="preserve"> [</w:t>
            </w:r>
            <w:r w:rsidR="008F790C">
              <w:rPr>
                <w:sz w:val="20"/>
                <w:szCs w:val="20"/>
                <w:u w:val="single"/>
              </w:rPr>
              <w:t>6</w:t>
            </w:r>
            <w:r w:rsidR="002026EA">
              <w:rPr>
                <w:sz w:val="20"/>
                <w:szCs w:val="20"/>
                <w:u w:val="single"/>
              </w:rPr>
              <w:t>]</w:t>
            </w:r>
          </w:p>
          <w:p w14:paraId="47BEAC95" w14:textId="64E3DA3F" w:rsidR="00E9457D" w:rsidRDefault="00F2532B" w:rsidP="005859DB">
            <w:pPr>
              <w:rPr>
                <w:sz w:val="20"/>
                <w:szCs w:val="20"/>
              </w:rPr>
            </w:pPr>
            <w:r>
              <w:rPr>
                <w:sz w:val="20"/>
                <w:szCs w:val="20"/>
              </w:rPr>
              <w:t>Optimal sourcing strategy</w:t>
            </w:r>
            <w:r w:rsidR="003858FD">
              <w:rPr>
                <w:sz w:val="20"/>
                <w:szCs w:val="20"/>
              </w:rPr>
              <w:t xml:space="preserve"> may assist achievement of </w:t>
            </w:r>
            <w:r w:rsidR="005A0AAC">
              <w:rPr>
                <w:sz w:val="20"/>
                <w:szCs w:val="20"/>
              </w:rPr>
              <w:t>&lt;&lt;&lt;</w:t>
            </w:r>
            <w:r w:rsidR="003858FD" w:rsidRPr="00A7600E">
              <w:rPr>
                <w:b/>
                <w:bCs/>
                <w:sz w:val="20"/>
                <w:szCs w:val="20"/>
              </w:rPr>
              <w:t>NDCs</w:t>
            </w:r>
            <w:r w:rsidR="00BC47D0">
              <w:rPr>
                <w:sz w:val="20"/>
                <w:szCs w:val="20"/>
              </w:rPr>
              <w:t xml:space="preserve"> when the government subsidy scheme</w:t>
            </w:r>
            <w:r w:rsidR="00974A94">
              <w:rPr>
                <w:sz w:val="20"/>
                <w:szCs w:val="20"/>
              </w:rPr>
              <w:t xml:space="preserve"> does not cover </w:t>
            </w:r>
            <w:r w:rsidR="004513F0">
              <w:rPr>
                <w:sz w:val="20"/>
                <w:szCs w:val="20"/>
              </w:rPr>
              <w:t>renewable energy target</w:t>
            </w:r>
            <w:r w:rsidR="00240297">
              <w:rPr>
                <w:sz w:val="20"/>
                <w:szCs w:val="20"/>
              </w:rPr>
              <w:t xml:space="preserve"> due to legal limits</w:t>
            </w:r>
            <w:r w:rsidR="003464B9">
              <w:rPr>
                <w:sz w:val="20"/>
                <w:szCs w:val="20"/>
              </w:rPr>
              <w:t>.</w:t>
            </w:r>
          </w:p>
          <w:p w14:paraId="76FCB816" w14:textId="60E97682" w:rsidR="00195968" w:rsidRDefault="00195C33" w:rsidP="005859DB">
            <w:pPr>
              <w:rPr>
                <w:sz w:val="20"/>
                <w:szCs w:val="20"/>
              </w:rPr>
            </w:pPr>
            <w:r>
              <w:rPr>
                <w:sz w:val="20"/>
                <w:szCs w:val="20"/>
              </w:rPr>
              <w:t xml:space="preserve">Involves </w:t>
            </w:r>
            <w:r w:rsidR="00195968">
              <w:rPr>
                <w:sz w:val="20"/>
                <w:szCs w:val="20"/>
              </w:rPr>
              <w:t xml:space="preserve">300 + global </w:t>
            </w:r>
            <w:r w:rsidR="007F196C">
              <w:rPr>
                <w:sz w:val="20"/>
                <w:szCs w:val="20"/>
              </w:rPr>
              <w:t>companies.</w:t>
            </w:r>
          </w:p>
          <w:p w14:paraId="4F321584" w14:textId="0552777D" w:rsidR="00A12D44" w:rsidRDefault="000343C4" w:rsidP="005859DB">
            <w:pPr>
              <w:rPr>
                <w:sz w:val="20"/>
                <w:szCs w:val="20"/>
              </w:rPr>
            </w:pPr>
            <w:r>
              <w:rPr>
                <w:sz w:val="20"/>
                <w:szCs w:val="20"/>
              </w:rPr>
              <w:t>Cost minimization strategy:</w:t>
            </w:r>
          </w:p>
          <w:p w14:paraId="5227C763" w14:textId="3FC9802F" w:rsidR="000343C4" w:rsidRDefault="00DB490C" w:rsidP="005859DB">
            <w:pPr>
              <w:rPr>
                <w:sz w:val="20"/>
                <w:szCs w:val="20"/>
              </w:rPr>
            </w:pPr>
            <w:r>
              <w:rPr>
                <w:sz w:val="20"/>
                <w:szCs w:val="20"/>
              </w:rPr>
              <w:t xml:space="preserve">  </w:t>
            </w:r>
            <w:r w:rsidR="000343C4">
              <w:rPr>
                <w:sz w:val="20"/>
                <w:szCs w:val="20"/>
              </w:rPr>
              <w:t xml:space="preserve">Min </w:t>
            </w:r>
            <w:proofErr w:type="spellStart"/>
            <w:r w:rsidR="000343C4">
              <w:rPr>
                <w:sz w:val="20"/>
                <w:szCs w:val="20"/>
              </w:rPr>
              <w:t>Ʃ</w:t>
            </w:r>
            <w:r w:rsidR="000343C4" w:rsidRPr="000343C4">
              <w:rPr>
                <w:sz w:val="20"/>
                <w:szCs w:val="20"/>
                <w:vertAlign w:val="subscript"/>
              </w:rPr>
              <w:t>n</w:t>
            </w:r>
            <w:proofErr w:type="spellEnd"/>
            <w:r w:rsidR="006D4D19">
              <w:rPr>
                <w:sz w:val="20"/>
                <w:szCs w:val="20"/>
              </w:rPr>
              <w:t xml:space="preserve">  </w:t>
            </w:r>
            <w:r w:rsidR="000343C4">
              <w:rPr>
                <w:sz w:val="20"/>
                <w:szCs w:val="20"/>
                <w:vertAlign w:val="subscript"/>
              </w:rPr>
              <w:t xml:space="preserve"> </w:t>
            </w:r>
            <w:r w:rsidR="008E6D21" w:rsidRPr="005B0A53">
              <w:rPr>
                <w:sz w:val="20"/>
                <w:szCs w:val="20"/>
                <w:u w:val="single"/>
              </w:rPr>
              <w:t>C</w:t>
            </w:r>
            <w:r w:rsidR="008E6D21" w:rsidRPr="005B0A53">
              <w:rPr>
                <w:sz w:val="20"/>
                <w:szCs w:val="20"/>
                <w:u w:val="single"/>
                <w:vertAlign w:val="subscript"/>
              </w:rPr>
              <w:t xml:space="preserve">1 </w:t>
            </w:r>
            <w:r w:rsidR="008E6D21" w:rsidRPr="005B0A53">
              <w:rPr>
                <w:sz w:val="20"/>
                <w:szCs w:val="20"/>
                <w:u w:val="single"/>
              </w:rPr>
              <w:t>+ C</w:t>
            </w:r>
            <w:r w:rsidR="008E6D21" w:rsidRPr="005B0A53">
              <w:rPr>
                <w:sz w:val="20"/>
                <w:szCs w:val="20"/>
                <w:u w:val="single"/>
                <w:vertAlign w:val="subscript"/>
              </w:rPr>
              <w:t xml:space="preserve">2 </w:t>
            </w:r>
            <w:r w:rsidR="005B0A53" w:rsidRPr="005B0A53">
              <w:rPr>
                <w:sz w:val="20"/>
                <w:szCs w:val="20"/>
                <w:u w:val="single"/>
              </w:rPr>
              <w:t>+ C</w:t>
            </w:r>
            <w:r w:rsidR="005B0A53" w:rsidRPr="005B0A53">
              <w:rPr>
                <w:sz w:val="20"/>
                <w:szCs w:val="20"/>
                <w:u w:val="single"/>
                <w:vertAlign w:val="subscript"/>
              </w:rPr>
              <w:t xml:space="preserve">3 </w:t>
            </w:r>
            <w:r w:rsidR="005B0A53" w:rsidRPr="005B0A53">
              <w:rPr>
                <w:sz w:val="20"/>
                <w:szCs w:val="20"/>
                <w:u w:val="single"/>
              </w:rPr>
              <w:t>-R</w:t>
            </w:r>
          </w:p>
          <w:p w14:paraId="285C1550" w14:textId="3C08CCED" w:rsidR="00E71039" w:rsidRPr="008623C4" w:rsidRDefault="008623C4" w:rsidP="005859DB">
            <w:pPr>
              <w:rPr>
                <w:sz w:val="20"/>
                <w:szCs w:val="20"/>
              </w:rPr>
            </w:pPr>
            <w:r>
              <w:rPr>
                <w:sz w:val="20"/>
                <w:szCs w:val="20"/>
              </w:rPr>
              <w:t xml:space="preserve">  </w:t>
            </w:r>
            <w:r w:rsidR="00DB490C">
              <w:rPr>
                <w:sz w:val="20"/>
                <w:szCs w:val="20"/>
              </w:rPr>
              <w:t xml:space="preserve">  </w:t>
            </w:r>
            <w:r>
              <w:rPr>
                <w:sz w:val="20"/>
                <w:szCs w:val="20"/>
              </w:rPr>
              <w:t xml:space="preserve">           </w:t>
            </w:r>
            <w:r w:rsidR="006D4D19">
              <w:rPr>
                <w:sz w:val="20"/>
                <w:szCs w:val="20"/>
              </w:rPr>
              <w:t xml:space="preserve">  </w:t>
            </w:r>
            <w:r>
              <w:rPr>
                <w:sz w:val="20"/>
                <w:szCs w:val="20"/>
              </w:rPr>
              <w:t xml:space="preserve">     (1 + </w:t>
            </w:r>
            <w:proofErr w:type="gramStart"/>
            <w:r>
              <w:rPr>
                <w:sz w:val="20"/>
                <w:szCs w:val="20"/>
              </w:rPr>
              <w:t>r)</w:t>
            </w:r>
            <w:r w:rsidRPr="008623C4">
              <w:rPr>
                <w:sz w:val="20"/>
                <w:szCs w:val="20"/>
                <w:vertAlign w:val="superscript"/>
              </w:rPr>
              <w:t>n</w:t>
            </w:r>
            <w:proofErr w:type="gramEnd"/>
          </w:p>
        </w:tc>
      </w:tr>
      <w:tr w:rsidR="0089013B" w14:paraId="221B54AA" w14:textId="77777777" w:rsidTr="0003505E">
        <w:tc>
          <w:tcPr>
            <w:tcW w:w="4675" w:type="dxa"/>
            <w:shd w:val="clear" w:color="auto" w:fill="FFFF00"/>
          </w:tcPr>
          <w:p w14:paraId="100F4161" w14:textId="59A9FEA5" w:rsidR="0089013B" w:rsidRDefault="00A551BB" w:rsidP="005859DB">
            <w:pPr>
              <w:rPr>
                <w:sz w:val="20"/>
                <w:szCs w:val="20"/>
              </w:rPr>
            </w:pPr>
            <w:r>
              <w:rPr>
                <w:sz w:val="20"/>
                <w:szCs w:val="20"/>
                <w:u w:val="single"/>
              </w:rPr>
              <w:t xml:space="preserve">Plan </w:t>
            </w:r>
            <w:r w:rsidR="00DE6CE9">
              <w:rPr>
                <w:sz w:val="20"/>
                <w:szCs w:val="20"/>
                <w:u w:val="single"/>
              </w:rPr>
              <w:t>A [</w:t>
            </w:r>
            <w:r w:rsidR="008F790C">
              <w:rPr>
                <w:sz w:val="20"/>
                <w:szCs w:val="20"/>
                <w:u w:val="single"/>
              </w:rPr>
              <w:t>4</w:t>
            </w:r>
            <w:r w:rsidR="00DE6CE9">
              <w:rPr>
                <w:sz w:val="20"/>
                <w:szCs w:val="20"/>
                <w:u w:val="single"/>
              </w:rPr>
              <w:t>]</w:t>
            </w:r>
          </w:p>
          <w:p w14:paraId="2DE3BABC" w14:textId="0373F162" w:rsidR="008259CD" w:rsidRDefault="00036A4D" w:rsidP="005859DB">
            <w:pPr>
              <w:rPr>
                <w:sz w:val="20"/>
                <w:szCs w:val="20"/>
              </w:rPr>
            </w:pPr>
            <w:r>
              <w:rPr>
                <w:sz w:val="20"/>
                <w:szCs w:val="20"/>
              </w:rPr>
              <w:t>Oriented toward business operation</w:t>
            </w:r>
            <w:r w:rsidR="0058162E">
              <w:rPr>
                <w:sz w:val="20"/>
                <w:szCs w:val="20"/>
              </w:rPr>
              <w:t>s</w:t>
            </w:r>
            <w:r w:rsidR="00E72865">
              <w:rPr>
                <w:sz w:val="20"/>
                <w:szCs w:val="20"/>
              </w:rPr>
              <w:t xml:space="preserve"> and citing the lack of compliance</w:t>
            </w:r>
            <w:r w:rsidR="008259CD">
              <w:rPr>
                <w:sz w:val="20"/>
                <w:szCs w:val="20"/>
              </w:rPr>
              <w:t xml:space="preserve"> to IPCC </w:t>
            </w:r>
            <w:r w:rsidR="008259CD" w:rsidRPr="00A7600E">
              <w:rPr>
                <w:b/>
                <w:bCs/>
                <w:sz w:val="20"/>
                <w:szCs w:val="20"/>
              </w:rPr>
              <w:t>NDCs</w:t>
            </w:r>
            <w:r w:rsidR="008259CD">
              <w:rPr>
                <w:sz w:val="20"/>
                <w:szCs w:val="20"/>
              </w:rPr>
              <w:t xml:space="preserve"> by several co</w:t>
            </w:r>
            <w:r w:rsidR="00E92A4D">
              <w:rPr>
                <w:sz w:val="20"/>
                <w:szCs w:val="20"/>
              </w:rPr>
              <w:t>u</w:t>
            </w:r>
            <w:r w:rsidR="008259CD">
              <w:rPr>
                <w:sz w:val="20"/>
                <w:szCs w:val="20"/>
              </w:rPr>
              <w:t>ntries</w:t>
            </w:r>
            <w:r>
              <w:rPr>
                <w:sz w:val="20"/>
                <w:szCs w:val="20"/>
              </w:rPr>
              <w:t>,</w:t>
            </w:r>
          </w:p>
          <w:p w14:paraId="5B556A29" w14:textId="7628EBD8" w:rsidR="00913F0D" w:rsidRDefault="00036A4D" w:rsidP="005859DB">
            <w:pPr>
              <w:rPr>
                <w:sz w:val="20"/>
                <w:szCs w:val="20"/>
              </w:rPr>
            </w:pPr>
            <w:r>
              <w:rPr>
                <w:sz w:val="20"/>
                <w:szCs w:val="20"/>
              </w:rPr>
              <w:t>Plan A advocates</w:t>
            </w:r>
            <w:r w:rsidR="00E92A4D">
              <w:rPr>
                <w:sz w:val="20"/>
                <w:szCs w:val="20"/>
              </w:rPr>
              <w:t xml:space="preserve"> </w:t>
            </w:r>
            <w:r w:rsidR="00974DE3">
              <w:rPr>
                <w:sz w:val="20"/>
                <w:szCs w:val="20"/>
              </w:rPr>
              <w:t>t</w:t>
            </w:r>
            <w:r w:rsidR="00913F0D">
              <w:rPr>
                <w:sz w:val="20"/>
                <w:szCs w:val="20"/>
              </w:rPr>
              <w:t>he following Oxford Principles:</w:t>
            </w:r>
          </w:p>
          <w:p w14:paraId="3B2943CA" w14:textId="77777777" w:rsidR="00974DE3" w:rsidRDefault="00974DE3" w:rsidP="00974DE3">
            <w:pPr>
              <w:pStyle w:val="ListParagraph"/>
              <w:numPr>
                <w:ilvl w:val="0"/>
                <w:numId w:val="9"/>
              </w:numPr>
              <w:rPr>
                <w:sz w:val="20"/>
                <w:szCs w:val="20"/>
              </w:rPr>
            </w:pPr>
            <w:r>
              <w:rPr>
                <w:sz w:val="20"/>
                <w:szCs w:val="20"/>
              </w:rPr>
              <w:t>Cut emissions first</w:t>
            </w:r>
          </w:p>
          <w:p w14:paraId="792CB0B5" w14:textId="77777777" w:rsidR="00974DE3" w:rsidRDefault="00974DE3" w:rsidP="00974DE3">
            <w:pPr>
              <w:pStyle w:val="ListParagraph"/>
              <w:numPr>
                <w:ilvl w:val="0"/>
                <w:numId w:val="9"/>
              </w:numPr>
              <w:rPr>
                <w:sz w:val="20"/>
                <w:szCs w:val="20"/>
              </w:rPr>
            </w:pPr>
            <w:r>
              <w:rPr>
                <w:sz w:val="20"/>
                <w:szCs w:val="20"/>
              </w:rPr>
              <w:t xml:space="preserve">Shift to </w:t>
            </w:r>
            <w:r w:rsidR="000B3604">
              <w:rPr>
                <w:sz w:val="20"/>
                <w:szCs w:val="20"/>
              </w:rPr>
              <w:t>carbon removal compensation</w:t>
            </w:r>
          </w:p>
          <w:p w14:paraId="6F94D0B0" w14:textId="77777777" w:rsidR="000B3604" w:rsidRDefault="00511127" w:rsidP="00974DE3">
            <w:pPr>
              <w:pStyle w:val="ListParagraph"/>
              <w:numPr>
                <w:ilvl w:val="0"/>
                <w:numId w:val="9"/>
              </w:numPr>
              <w:rPr>
                <w:sz w:val="20"/>
                <w:szCs w:val="20"/>
              </w:rPr>
            </w:pPr>
            <w:r>
              <w:rPr>
                <w:sz w:val="20"/>
                <w:szCs w:val="20"/>
              </w:rPr>
              <w:t>Shift to long-lived carbon storage</w:t>
            </w:r>
          </w:p>
          <w:p w14:paraId="299BECDC" w14:textId="77777777" w:rsidR="00511127" w:rsidRDefault="00511127" w:rsidP="00974DE3">
            <w:pPr>
              <w:pStyle w:val="ListParagraph"/>
              <w:numPr>
                <w:ilvl w:val="0"/>
                <w:numId w:val="9"/>
              </w:numPr>
              <w:rPr>
                <w:sz w:val="20"/>
                <w:szCs w:val="20"/>
              </w:rPr>
            </w:pPr>
            <w:r>
              <w:rPr>
                <w:sz w:val="20"/>
                <w:szCs w:val="20"/>
              </w:rPr>
              <w:t>Support the development of Net</w:t>
            </w:r>
            <w:r w:rsidR="00FB37A1">
              <w:rPr>
                <w:sz w:val="20"/>
                <w:szCs w:val="20"/>
              </w:rPr>
              <w:t xml:space="preserve"> Zero aligned</w:t>
            </w:r>
          </w:p>
          <w:p w14:paraId="365F993D" w14:textId="02AAB484" w:rsidR="00FB37A1" w:rsidRPr="00974DE3" w:rsidRDefault="00FB37A1" w:rsidP="00FB37A1">
            <w:pPr>
              <w:pStyle w:val="ListParagraph"/>
              <w:rPr>
                <w:sz w:val="20"/>
                <w:szCs w:val="20"/>
              </w:rPr>
            </w:pPr>
            <w:r>
              <w:rPr>
                <w:sz w:val="20"/>
                <w:szCs w:val="20"/>
              </w:rPr>
              <w:t>carbon compensation.</w:t>
            </w:r>
          </w:p>
        </w:tc>
        <w:tc>
          <w:tcPr>
            <w:tcW w:w="4675" w:type="dxa"/>
            <w:shd w:val="clear" w:color="auto" w:fill="FFC000"/>
          </w:tcPr>
          <w:p w14:paraId="52845F5A" w14:textId="462566D9" w:rsidR="0089013B" w:rsidRDefault="005339E9" w:rsidP="005859DB">
            <w:pPr>
              <w:rPr>
                <w:sz w:val="20"/>
                <w:szCs w:val="20"/>
              </w:rPr>
            </w:pPr>
            <w:r>
              <w:rPr>
                <w:sz w:val="20"/>
                <w:szCs w:val="20"/>
                <w:u w:val="single"/>
              </w:rPr>
              <w:t>One Earth</w:t>
            </w:r>
            <w:r w:rsidR="00B67F90">
              <w:rPr>
                <w:sz w:val="20"/>
                <w:szCs w:val="20"/>
                <w:u w:val="single"/>
              </w:rPr>
              <w:t xml:space="preserve"> [</w:t>
            </w:r>
            <w:r w:rsidR="008F790C">
              <w:rPr>
                <w:sz w:val="20"/>
                <w:szCs w:val="20"/>
                <w:u w:val="single"/>
              </w:rPr>
              <w:t>7</w:t>
            </w:r>
            <w:r w:rsidR="00B67F90">
              <w:rPr>
                <w:sz w:val="20"/>
                <w:szCs w:val="20"/>
                <w:u w:val="single"/>
              </w:rPr>
              <w:t>]</w:t>
            </w:r>
          </w:p>
          <w:p w14:paraId="29A758B5" w14:textId="259750C0" w:rsidR="00063D10" w:rsidRPr="005339E9" w:rsidRDefault="00644BE6" w:rsidP="005859DB">
            <w:pPr>
              <w:rPr>
                <w:sz w:val="20"/>
                <w:szCs w:val="20"/>
              </w:rPr>
            </w:pPr>
            <w:r>
              <w:rPr>
                <w:sz w:val="20"/>
                <w:szCs w:val="20"/>
              </w:rPr>
              <w:t xml:space="preserve">A joint declaration of the global </w:t>
            </w:r>
            <w:r w:rsidR="00A6145E">
              <w:rPr>
                <w:sz w:val="20"/>
                <w:szCs w:val="20"/>
              </w:rPr>
              <w:t xml:space="preserve">strategy group calls for </w:t>
            </w:r>
            <w:r w:rsidR="00063D10">
              <w:rPr>
                <w:sz w:val="20"/>
                <w:szCs w:val="20"/>
              </w:rPr>
              <w:t>100% renewable energy in the electr</w:t>
            </w:r>
            <w:r w:rsidR="003B6E12">
              <w:rPr>
                <w:sz w:val="20"/>
                <w:szCs w:val="20"/>
              </w:rPr>
              <w:t>ic power sector by 2030 and 2035 in other sectors.</w:t>
            </w:r>
          </w:p>
          <w:p w14:paraId="010A71EA" w14:textId="77777777" w:rsidR="00A4140D" w:rsidRDefault="00A4140D" w:rsidP="005859DB">
            <w:pPr>
              <w:rPr>
                <w:sz w:val="20"/>
                <w:szCs w:val="20"/>
              </w:rPr>
            </w:pPr>
          </w:p>
          <w:p w14:paraId="43C71494" w14:textId="50258846" w:rsidR="005339E9" w:rsidRPr="00A915BB" w:rsidRDefault="00A915BB" w:rsidP="005859DB">
            <w:pPr>
              <w:rPr>
                <w:sz w:val="20"/>
                <w:szCs w:val="20"/>
              </w:rPr>
            </w:pPr>
            <w:r>
              <w:rPr>
                <w:sz w:val="20"/>
                <w:szCs w:val="20"/>
              </w:rPr>
              <w:t>This vie</w:t>
            </w:r>
            <w:r w:rsidR="00BC2E70">
              <w:rPr>
                <w:sz w:val="20"/>
                <w:szCs w:val="20"/>
              </w:rPr>
              <w:t>w</w:t>
            </w:r>
            <w:r>
              <w:rPr>
                <w:sz w:val="20"/>
                <w:szCs w:val="20"/>
              </w:rPr>
              <w:t xml:space="preserve"> </w:t>
            </w:r>
            <w:r w:rsidR="0093267F">
              <w:rPr>
                <w:sz w:val="20"/>
                <w:szCs w:val="20"/>
              </w:rPr>
              <w:t>can be</w:t>
            </w:r>
            <w:r>
              <w:rPr>
                <w:sz w:val="20"/>
                <w:szCs w:val="20"/>
              </w:rPr>
              <w:t xml:space="preserve"> contrast</w:t>
            </w:r>
            <w:r w:rsidR="0093267F">
              <w:rPr>
                <w:sz w:val="20"/>
                <w:szCs w:val="20"/>
              </w:rPr>
              <w:t>ed</w:t>
            </w:r>
            <w:r w:rsidR="00AA062D">
              <w:rPr>
                <w:sz w:val="20"/>
                <w:szCs w:val="20"/>
              </w:rPr>
              <w:t xml:space="preserve"> </w:t>
            </w:r>
            <w:r w:rsidR="009030D1">
              <w:rPr>
                <w:sz w:val="20"/>
                <w:szCs w:val="20"/>
              </w:rPr>
              <w:t>with</w:t>
            </w:r>
            <w:r w:rsidR="00AA062D">
              <w:rPr>
                <w:sz w:val="20"/>
                <w:szCs w:val="20"/>
              </w:rPr>
              <w:t xml:space="preserve"> organizations </w:t>
            </w:r>
            <w:r w:rsidR="00315C7D">
              <w:rPr>
                <w:sz w:val="20"/>
                <w:szCs w:val="20"/>
              </w:rPr>
              <w:t>which</w:t>
            </w:r>
            <w:r w:rsidR="00310D1A">
              <w:rPr>
                <w:sz w:val="20"/>
                <w:szCs w:val="20"/>
              </w:rPr>
              <w:t xml:space="preserve"> have</w:t>
            </w:r>
            <w:r w:rsidR="007B3E0D">
              <w:rPr>
                <w:sz w:val="20"/>
                <w:szCs w:val="20"/>
              </w:rPr>
              <w:t xml:space="preserve"> demanded an achievement of only 70%</w:t>
            </w:r>
            <w:r w:rsidR="00A4140D">
              <w:rPr>
                <w:sz w:val="20"/>
                <w:szCs w:val="20"/>
              </w:rPr>
              <w:t xml:space="preserve"> renewables by 2050.</w:t>
            </w:r>
          </w:p>
          <w:p w14:paraId="0C869553" w14:textId="0D941EA1" w:rsidR="005339E9" w:rsidRPr="00FF5397" w:rsidRDefault="005339E9" w:rsidP="005859DB">
            <w:pPr>
              <w:rPr>
                <w:sz w:val="20"/>
                <w:szCs w:val="20"/>
                <w:u w:val="single"/>
              </w:rPr>
            </w:pPr>
          </w:p>
        </w:tc>
      </w:tr>
    </w:tbl>
    <w:p w14:paraId="038945E4" w14:textId="77777777" w:rsidR="00037399" w:rsidRPr="00721794" w:rsidRDefault="00037399" w:rsidP="005859DB">
      <w:pPr>
        <w:rPr>
          <w:sz w:val="20"/>
          <w:szCs w:val="20"/>
        </w:rPr>
      </w:pPr>
    </w:p>
    <w:p w14:paraId="22877D91" w14:textId="487BBB91" w:rsidR="00A94ADA" w:rsidRDefault="006416D6" w:rsidP="005859DB">
      <w:r>
        <w:t xml:space="preserve">  </w:t>
      </w:r>
    </w:p>
    <w:p w14:paraId="3F63C9AE" w14:textId="77777777" w:rsidR="007261B6" w:rsidRDefault="007261B6" w:rsidP="005859DB"/>
    <w:p w14:paraId="587E32FE" w14:textId="77777777" w:rsidR="00CC3D96" w:rsidRDefault="00CC3D96" w:rsidP="005859DB"/>
    <w:p w14:paraId="02C965FE" w14:textId="77777777" w:rsidR="00CC3D96" w:rsidRDefault="00CC3D96" w:rsidP="005859DB"/>
    <w:p w14:paraId="3DD6971A" w14:textId="77777777" w:rsidR="00CC3D96" w:rsidRDefault="00CC3D96" w:rsidP="005859DB"/>
    <w:p w14:paraId="7C3EE60F" w14:textId="1A310D2F" w:rsidR="00A94ADA" w:rsidRDefault="00A409AA" w:rsidP="005859DB">
      <w:r>
        <w:lastRenderedPageBreak/>
        <w:t xml:space="preserve">                                                                                                                                                   1</w:t>
      </w:r>
      <w:r w:rsidR="00291987">
        <w:t>4</w:t>
      </w:r>
    </w:p>
    <w:p w14:paraId="5435E03C" w14:textId="7F67CDE1" w:rsidR="00DF07C3" w:rsidRDefault="001E7D4E" w:rsidP="005859DB">
      <w:r>
        <w:t>The difficulty/cost of integrating renewable sources into electric grids</w:t>
      </w:r>
      <w:r w:rsidR="00F825CF">
        <w:t xml:space="preserve"> [</w:t>
      </w:r>
      <w:r w:rsidR="008F790C">
        <w:t>8</w:t>
      </w:r>
      <w:r w:rsidR="00F825CF">
        <w:t>]</w:t>
      </w:r>
      <w:r w:rsidR="00C66AF4">
        <w:t xml:space="preserve"> is shown in Figure </w:t>
      </w:r>
      <w:r w:rsidR="008E6AE3">
        <w:t>4</w:t>
      </w:r>
      <w:r w:rsidR="00C66AF4">
        <w:t>.</w:t>
      </w:r>
      <w:r w:rsidR="009719E9">
        <w:t xml:space="preserve">   </w:t>
      </w:r>
    </w:p>
    <w:p w14:paraId="5E2B24DC" w14:textId="58C256D7" w:rsidR="00A94ADA" w:rsidRPr="00E364A6" w:rsidRDefault="009719E9" w:rsidP="005859DB">
      <w:r>
        <w:t>This problem was considere</w:t>
      </w:r>
      <w:r w:rsidR="00B2600E">
        <w:t>d earlier i</w:t>
      </w:r>
      <w:r w:rsidR="00154848">
        <w:t>n</w:t>
      </w:r>
      <w:r w:rsidR="00B2600E">
        <w:t xml:space="preserve"> </w:t>
      </w:r>
      <w:r w:rsidR="00B2600E" w:rsidRPr="00B2600E">
        <w:rPr>
          <w:b/>
          <w:bCs/>
        </w:rPr>
        <w:t xml:space="preserve">Part </w:t>
      </w:r>
      <w:r w:rsidR="00EF582A">
        <w:rPr>
          <w:b/>
          <w:bCs/>
        </w:rPr>
        <w:t>7</w:t>
      </w:r>
      <w:r w:rsidR="00B2600E">
        <w:rPr>
          <w:b/>
          <w:bCs/>
        </w:rPr>
        <w:t xml:space="preserve"> </w:t>
      </w:r>
      <w:r w:rsidR="00451968">
        <w:t>with</w:t>
      </w:r>
      <w:r w:rsidR="00E364A6">
        <w:t xml:space="preserve"> the “Duck Curve</w:t>
      </w:r>
      <w:r w:rsidR="00024EC0">
        <w:t>” model.</w:t>
      </w:r>
    </w:p>
    <w:p w14:paraId="510CCBFC" w14:textId="77777777" w:rsidR="007F746D" w:rsidRDefault="007F746D" w:rsidP="005859DB"/>
    <w:p w14:paraId="6DE93444" w14:textId="62ED735E" w:rsidR="00A94ADA" w:rsidRDefault="00521F3C" w:rsidP="005859DB">
      <w:r>
        <w:rPr>
          <w:noProof/>
        </w:rPr>
        <w:drawing>
          <wp:inline distT="0" distB="0" distL="0" distR="0" wp14:anchorId="4A6FC0CE" wp14:editId="3C4468A4">
            <wp:extent cx="4752340" cy="2981960"/>
            <wp:effectExtent l="0" t="0" r="0" b="8890"/>
            <wp:docPr id="1268068136" name="Picture 126806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340" cy="2981960"/>
                    </a:xfrm>
                    <a:prstGeom prst="rect">
                      <a:avLst/>
                    </a:prstGeom>
                    <a:noFill/>
                    <a:ln>
                      <a:noFill/>
                    </a:ln>
                  </pic:spPr>
                </pic:pic>
              </a:graphicData>
            </a:graphic>
          </wp:inline>
        </w:drawing>
      </w:r>
    </w:p>
    <w:p w14:paraId="0E4BEC87" w14:textId="0837DEC9" w:rsidR="006E10CA" w:rsidRDefault="006E10CA" w:rsidP="005859DB">
      <w:r>
        <w:t xml:space="preserve">  Figure </w:t>
      </w:r>
      <w:r w:rsidR="008E6AE3">
        <w:t>4</w:t>
      </w:r>
      <w:r>
        <w:t xml:space="preserve">.  </w:t>
      </w:r>
      <w:r w:rsidR="009676B4">
        <w:t xml:space="preserve">Challenges in reaching 100% </w:t>
      </w:r>
      <w:r w:rsidR="000156C6">
        <w:t>renewable electric.</w:t>
      </w:r>
      <w:r>
        <w:t xml:space="preserve">  Image from </w:t>
      </w:r>
      <w:r w:rsidR="009676B4">
        <w:t>Ref.</w:t>
      </w:r>
      <w:r w:rsidR="00DF07C3">
        <w:t xml:space="preserve"> [</w:t>
      </w:r>
      <w:r w:rsidR="008F790C">
        <w:t>8</w:t>
      </w:r>
      <w:r w:rsidR="00DF07C3">
        <w:t>]</w:t>
      </w:r>
    </w:p>
    <w:p w14:paraId="27119BD7" w14:textId="6994546E" w:rsidR="00A94ADA" w:rsidRDefault="00A94ADA" w:rsidP="005859DB"/>
    <w:p w14:paraId="07D2231C" w14:textId="0E5B5016" w:rsidR="000A5C49" w:rsidRDefault="00AF60AD" w:rsidP="005859DB">
      <w:r>
        <w:t xml:space="preserve">The models in </w:t>
      </w:r>
      <w:r w:rsidRPr="00804CAE">
        <w:rPr>
          <w:b/>
          <w:bCs/>
        </w:rPr>
        <w:t>Part 2</w:t>
      </w:r>
      <w:r w:rsidR="00B05264">
        <w:t xml:space="preserve"> of the World Solar Guide considered PV-EL</w:t>
      </w:r>
      <w:r w:rsidR="008C7F52">
        <w:t xml:space="preserve">-FC systems which can be scaled </w:t>
      </w:r>
      <w:r w:rsidR="00463D91">
        <w:t>to KW-MW-GW sizes</w:t>
      </w:r>
      <w:r w:rsidR="00E03613">
        <w:t xml:space="preserve"> for </w:t>
      </w:r>
      <w:r w:rsidR="00B35E27">
        <w:t xml:space="preserve">national and regional energy </w:t>
      </w:r>
      <w:r w:rsidR="009615A4">
        <w:t>c</w:t>
      </w:r>
      <w:r w:rsidR="005D7D33">
        <w:t>onsumption levels</w:t>
      </w:r>
      <w:r w:rsidR="00463D91">
        <w:t>.   These models are not engineering designs but were</w:t>
      </w:r>
      <w:r w:rsidR="00AB4A6B">
        <w:t xml:space="preserve"> presented for two purposes.  </w:t>
      </w:r>
    </w:p>
    <w:p w14:paraId="0B3E9B74" w14:textId="1BE6FF05" w:rsidR="00A94ADA" w:rsidRDefault="008C7F52" w:rsidP="005859DB">
      <w:r>
        <w:t xml:space="preserve"> </w:t>
      </w:r>
    </w:p>
    <w:p w14:paraId="1E118FB6" w14:textId="69181F97" w:rsidR="00A94ADA" w:rsidRDefault="00061787" w:rsidP="005859DB">
      <w:r>
        <w:t xml:space="preserve">First, </w:t>
      </w:r>
      <w:r w:rsidR="00E17520">
        <w:t>the sizes of the PV arrays were discussed</w:t>
      </w:r>
      <w:r w:rsidR="00E74AAB">
        <w:t>.  The area of the hypothetical world model</w:t>
      </w:r>
      <w:r w:rsidR="00127FC0">
        <w:t xml:space="preserve"> is about 3.5 x10</w:t>
      </w:r>
      <w:r w:rsidR="00127FC0" w:rsidRPr="00127FC0">
        <w:rPr>
          <w:vertAlign w:val="superscript"/>
        </w:rPr>
        <w:t>5</w:t>
      </w:r>
      <w:r w:rsidR="0070699E">
        <w:rPr>
          <w:vertAlign w:val="superscript"/>
        </w:rPr>
        <w:t xml:space="preserve"> </w:t>
      </w:r>
      <w:r w:rsidR="0070699E">
        <w:t>km</w:t>
      </w:r>
      <w:r w:rsidR="0070699E" w:rsidRPr="0070699E">
        <w:rPr>
          <w:vertAlign w:val="superscript"/>
        </w:rPr>
        <w:t>2</w:t>
      </w:r>
      <w:r w:rsidR="0070699E">
        <w:rPr>
          <w:vertAlign w:val="superscript"/>
        </w:rPr>
        <w:t xml:space="preserve"> </w:t>
      </w:r>
      <w:r w:rsidR="0070699E">
        <w:t>for “day-tim</w:t>
      </w:r>
      <w:r w:rsidR="00E169E0">
        <w:t xml:space="preserve">e” power production.  </w:t>
      </w:r>
      <w:r w:rsidR="00306488">
        <w:t>However, when the assumed capacity factor</w:t>
      </w:r>
      <w:r w:rsidR="00791F17">
        <w:t>, CF,</w:t>
      </w:r>
      <w:r w:rsidR="00306488">
        <w:t xml:space="preserve"> of 25%</w:t>
      </w:r>
      <w:r w:rsidR="00417C53">
        <w:t xml:space="preserve"> and the calculated system efficiency</w:t>
      </w:r>
      <w:r w:rsidR="00527453">
        <w:t>, η,</w:t>
      </w:r>
      <w:r w:rsidR="00417C53">
        <w:t xml:space="preserve"> is considered, </w:t>
      </w:r>
      <w:r w:rsidR="0033698A">
        <w:t xml:space="preserve">this required area becomes </w:t>
      </w:r>
      <w:r w:rsidR="003A70FF">
        <w:t>1.8x10</w:t>
      </w:r>
      <w:r w:rsidR="003A70FF" w:rsidRPr="00F20529">
        <w:rPr>
          <w:vertAlign w:val="superscript"/>
        </w:rPr>
        <w:t>6</w:t>
      </w:r>
      <w:r w:rsidR="00F20529">
        <w:t xml:space="preserve"> km</w:t>
      </w:r>
      <w:r w:rsidR="00F20529" w:rsidRPr="00264772">
        <w:rPr>
          <w:vertAlign w:val="superscript"/>
        </w:rPr>
        <w:t>2</w:t>
      </w:r>
      <w:r w:rsidR="00264772">
        <w:t>.</w:t>
      </w:r>
      <w:r w:rsidR="006D4AF3">
        <w:t xml:space="preserve">  The necessary </w:t>
      </w:r>
      <w:r w:rsidR="00716040">
        <w:t xml:space="preserve">PV </w:t>
      </w:r>
      <w:r w:rsidR="006D4AF3">
        <w:t>power</w:t>
      </w:r>
      <w:r w:rsidR="00653AFA">
        <w:t>, P</w:t>
      </w:r>
      <w:r w:rsidR="00653AFA" w:rsidRPr="00653AFA">
        <w:rPr>
          <w:vertAlign w:val="subscript"/>
        </w:rPr>
        <w:t>out</w:t>
      </w:r>
      <w:r w:rsidR="00653AFA">
        <w:rPr>
          <w:vertAlign w:val="subscript"/>
        </w:rPr>
        <w:t xml:space="preserve"> </w:t>
      </w:r>
      <w:r w:rsidR="006D4AF3">
        <w:t>is determined by the relation,</w:t>
      </w:r>
    </w:p>
    <w:p w14:paraId="45551DF2" w14:textId="77777777" w:rsidR="006D4AF3" w:rsidRDefault="006D4AF3" w:rsidP="005859DB"/>
    <w:p w14:paraId="309FFF5F" w14:textId="6D2AF3A1" w:rsidR="006D4AF3" w:rsidRPr="00184640" w:rsidRDefault="006D4AF3" w:rsidP="005859DB">
      <w:r>
        <w:t>P</w:t>
      </w:r>
      <w:r w:rsidRPr="006D4AF3">
        <w:rPr>
          <w:vertAlign w:val="subscript"/>
        </w:rPr>
        <w:t>out</w:t>
      </w:r>
      <w:r>
        <w:t xml:space="preserve"> = </w:t>
      </w:r>
      <w:r w:rsidRPr="00791F17">
        <w:rPr>
          <w:u w:val="single"/>
        </w:rPr>
        <w:t>P</w:t>
      </w:r>
      <w:r w:rsidRPr="00791F17">
        <w:rPr>
          <w:u w:val="single"/>
          <w:vertAlign w:val="subscript"/>
        </w:rPr>
        <w:t>in</w:t>
      </w:r>
      <w:r w:rsidR="00745F21">
        <w:t xml:space="preserve">    </w:t>
      </w:r>
      <w:r w:rsidR="009E214C">
        <w:t xml:space="preserve">= </w:t>
      </w:r>
      <w:r w:rsidR="009E214C" w:rsidRPr="009E214C">
        <w:rPr>
          <w:u w:val="single"/>
        </w:rPr>
        <w:t>15.9 TW</w:t>
      </w:r>
      <w:r w:rsidR="00184640">
        <w:t xml:space="preserve">      =</w:t>
      </w:r>
      <w:r w:rsidR="00D84882">
        <w:t xml:space="preserve"> 303 TW</w:t>
      </w:r>
    </w:p>
    <w:p w14:paraId="2C1AC7F6" w14:textId="2FA2B9C0" w:rsidR="00A94ADA" w:rsidRDefault="00745F21" w:rsidP="005859DB">
      <w:r>
        <w:t xml:space="preserve">         (CF)</w:t>
      </w:r>
      <w:proofErr w:type="gramStart"/>
      <w:r>
        <w:t>η</w:t>
      </w:r>
      <w:r w:rsidR="00B60D3C">
        <w:t xml:space="preserve"> </w:t>
      </w:r>
      <w:r w:rsidR="009E214C">
        <w:t xml:space="preserve"> (</w:t>
      </w:r>
      <w:proofErr w:type="gramEnd"/>
      <w:r w:rsidR="009E214C">
        <w:t>0.25)(0.21)</w:t>
      </w:r>
    </w:p>
    <w:p w14:paraId="37E9EED9" w14:textId="17BB0EDB" w:rsidR="00A94ADA" w:rsidRDefault="00A94ADA" w:rsidP="005859DB"/>
    <w:p w14:paraId="31FA86C3" w14:textId="77777777" w:rsidR="00653AFA" w:rsidRDefault="008C187D" w:rsidP="005859DB">
      <w:r>
        <w:t>where P</w:t>
      </w:r>
      <w:r w:rsidRPr="00B43908">
        <w:rPr>
          <w:vertAlign w:val="subscript"/>
        </w:rPr>
        <w:t>in</w:t>
      </w:r>
      <w:r w:rsidR="00B43908">
        <w:rPr>
          <w:vertAlign w:val="subscript"/>
        </w:rPr>
        <w:t xml:space="preserve"> </w:t>
      </w:r>
      <w:r w:rsidR="00B43908">
        <w:t>is the theor</w:t>
      </w:r>
      <w:r w:rsidR="002E66E5">
        <w:t>etical power required for a world annual energy consumption of 500 EJ.</w:t>
      </w:r>
    </w:p>
    <w:p w14:paraId="47408A08" w14:textId="0106A066" w:rsidR="00E95820" w:rsidRDefault="00E95820" w:rsidP="005859DB">
      <w:r>
        <w:t>From the power requirement, areas of</w:t>
      </w:r>
      <w:r w:rsidR="00EB429B">
        <w:t xml:space="preserve"> the PV-EL-FC components can be determined.</w:t>
      </w:r>
    </w:p>
    <w:p w14:paraId="21DC9992" w14:textId="77777777" w:rsidR="00EB429B" w:rsidRDefault="00EB429B" w:rsidP="005859DB"/>
    <w:p w14:paraId="16586763" w14:textId="04EE2262" w:rsidR="00A409AA" w:rsidRDefault="00E84F4B" w:rsidP="005859DB">
      <w:r>
        <w:t xml:space="preserve">The </w:t>
      </w:r>
      <w:r w:rsidR="00804CAE">
        <w:t>second aspect is the amount of component material</w:t>
      </w:r>
      <w:r w:rsidR="007203F0">
        <w:t>s</w:t>
      </w:r>
      <w:r w:rsidR="00303277">
        <w:t xml:space="preserve"> (electrodes, electrolytes, etc.)</w:t>
      </w:r>
      <w:r w:rsidR="007203F0">
        <w:t xml:space="preserve"> required for these large areas.  </w:t>
      </w:r>
      <w:r w:rsidR="007203F0" w:rsidRPr="005162B4">
        <w:rPr>
          <w:b/>
          <w:bCs/>
        </w:rPr>
        <w:t>Part 4</w:t>
      </w:r>
      <w:r w:rsidR="007203F0">
        <w:t xml:space="preserve"> of the Guide </w:t>
      </w:r>
      <w:r w:rsidR="005F2907">
        <w:t>evaluates these material requirements and power limitations</w:t>
      </w:r>
      <w:r w:rsidR="00C020E6">
        <w:t xml:space="preserve"> in terms of </w:t>
      </w:r>
      <w:r w:rsidR="00C020E6" w:rsidRPr="00F9649B">
        <w:rPr>
          <w:b/>
          <w:bCs/>
        </w:rPr>
        <w:t>critical</w:t>
      </w:r>
      <w:r w:rsidR="00C020E6">
        <w:t xml:space="preserve"> materials such as the platinum group of metals, PGM, and </w:t>
      </w:r>
      <w:r w:rsidR="00C020E6" w:rsidRPr="00F9649B">
        <w:rPr>
          <w:b/>
          <w:bCs/>
        </w:rPr>
        <w:t>earth</w:t>
      </w:r>
      <w:r w:rsidR="00C020E6">
        <w:t>-</w:t>
      </w:r>
      <w:r w:rsidR="00C020E6" w:rsidRPr="00F9649B">
        <w:rPr>
          <w:b/>
          <w:bCs/>
        </w:rPr>
        <w:t xml:space="preserve">abundant </w:t>
      </w:r>
      <w:r w:rsidR="00C020E6">
        <w:t>materials</w:t>
      </w:r>
      <w:r w:rsidR="005F2907">
        <w:t xml:space="preserve">. </w:t>
      </w:r>
      <w:r w:rsidR="00C020E6">
        <w:t xml:space="preserve"> </w:t>
      </w:r>
      <w:r w:rsidR="005F2907">
        <w:t xml:space="preserve"> </w:t>
      </w:r>
    </w:p>
    <w:p w14:paraId="324AA502" w14:textId="77777777" w:rsidR="00710EB5" w:rsidRDefault="00710EB5" w:rsidP="005859DB"/>
    <w:p w14:paraId="3047C297" w14:textId="1BBD42AB" w:rsidR="00160D51" w:rsidRDefault="00FA341E" w:rsidP="005859DB">
      <w:r>
        <w:t xml:space="preserve">The </w:t>
      </w:r>
      <w:r w:rsidR="0032228E">
        <w:t>system models and</w:t>
      </w:r>
      <w:r w:rsidR="008F4921">
        <w:t xml:space="preserve"> components</w:t>
      </w:r>
      <w:r w:rsidR="005D7D33">
        <w:t xml:space="preserve"> considered in the World Solar Guide</w:t>
      </w:r>
      <w:r>
        <w:t xml:space="preserve"> are examples of </w:t>
      </w:r>
      <w:r w:rsidR="00285092">
        <w:t xml:space="preserve">a </w:t>
      </w:r>
      <w:r>
        <w:t>research</w:t>
      </w:r>
      <w:r w:rsidR="00285092">
        <w:t>-</w:t>
      </w:r>
      <w:r>
        <w:t>and</w:t>
      </w:r>
      <w:r w:rsidR="00285092">
        <w:t>-</w:t>
      </w:r>
      <w:r>
        <w:t>development</w:t>
      </w:r>
      <w:r w:rsidR="00285092">
        <w:t xml:space="preserve"> </w:t>
      </w:r>
      <w:r w:rsidR="006D3DD7">
        <w:t xml:space="preserve">efforts </w:t>
      </w:r>
      <w:r w:rsidR="00AF3733">
        <w:t xml:space="preserve">which will be necessary in </w:t>
      </w:r>
      <w:r w:rsidR="00E35419">
        <w:t>ren</w:t>
      </w:r>
      <w:r w:rsidR="00252987">
        <w:t xml:space="preserve">ewable-energy transition </w:t>
      </w:r>
      <w:r w:rsidR="00285092">
        <w:t>strateg</w:t>
      </w:r>
      <w:r w:rsidR="00AF3733">
        <w:t xml:space="preserve">ies. </w:t>
      </w:r>
      <w:r>
        <w:t xml:space="preserve"> </w:t>
      </w:r>
    </w:p>
    <w:p w14:paraId="101225B2" w14:textId="5DEDFC3B" w:rsidR="009F7502" w:rsidRDefault="009F7502" w:rsidP="005859DB">
      <w:r>
        <w:lastRenderedPageBreak/>
        <w:t xml:space="preserve">                                                                                                                                                     1</w:t>
      </w:r>
      <w:r w:rsidR="00291987">
        <w:t>5</w:t>
      </w:r>
    </w:p>
    <w:p w14:paraId="36BBFA69" w14:textId="77777777" w:rsidR="008E4379" w:rsidRDefault="000D53FE" w:rsidP="005859DB">
      <w:pPr>
        <w:rPr>
          <w:u w:val="single"/>
        </w:rPr>
      </w:pPr>
      <w:r w:rsidRPr="000D53FE">
        <w:rPr>
          <w:u w:val="single"/>
        </w:rPr>
        <w:t>5. Economic Growth</w:t>
      </w:r>
      <w:r w:rsidR="00F23191">
        <w:rPr>
          <w:u w:val="single"/>
        </w:rPr>
        <w:t xml:space="preserve">, </w:t>
      </w:r>
      <w:r w:rsidRPr="000D53FE">
        <w:rPr>
          <w:u w:val="single"/>
        </w:rPr>
        <w:t>Environmental Sustainabili</w:t>
      </w:r>
      <w:r w:rsidR="00F23191">
        <w:rPr>
          <w:u w:val="single"/>
        </w:rPr>
        <w:t xml:space="preserve">ty, and Renewable Energy </w:t>
      </w:r>
    </w:p>
    <w:p w14:paraId="770A80AD" w14:textId="77777777" w:rsidR="008E4379" w:rsidRDefault="008E4379" w:rsidP="005859DB">
      <w:pPr>
        <w:rPr>
          <w:u w:val="single"/>
        </w:rPr>
      </w:pPr>
    </w:p>
    <w:p w14:paraId="21D6A674" w14:textId="6482552D" w:rsidR="00F23191" w:rsidRPr="008E4379" w:rsidRDefault="00F23191" w:rsidP="005859DB">
      <w:pPr>
        <w:rPr>
          <w:u w:val="single"/>
        </w:rPr>
      </w:pPr>
      <w:r w:rsidRPr="00F23191">
        <w:rPr>
          <w:u w:val="single"/>
        </w:rPr>
        <w:t>5.1 Economic Growth</w:t>
      </w:r>
    </w:p>
    <w:p w14:paraId="34416E9F" w14:textId="4D3DA2DA" w:rsidR="00F23191" w:rsidRDefault="00F23191" w:rsidP="005859DB"/>
    <w:p w14:paraId="509D5DE9" w14:textId="5F1D1ACD" w:rsidR="00F23191" w:rsidRDefault="006C7574" w:rsidP="005859DB">
      <w:r>
        <w:t xml:space="preserve">An abbreviated outline of economic thought is given </w:t>
      </w:r>
      <w:r w:rsidR="002A0651">
        <w:t>in Table 4</w:t>
      </w:r>
      <w:r w:rsidR="00EE260C">
        <w:t xml:space="preserve"> Ref.</w:t>
      </w:r>
      <w:r>
        <w:t xml:space="preserve"> [</w:t>
      </w:r>
      <w:r w:rsidR="00F82532">
        <w:t>9</w:t>
      </w:r>
      <w:r>
        <w:t>]</w:t>
      </w:r>
    </w:p>
    <w:p w14:paraId="6F72E3F2" w14:textId="5C4DCE95" w:rsidR="006C7574" w:rsidRDefault="006C7574" w:rsidP="005859DB"/>
    <w:p w14:paraId="5645DCE5" w14:textId="15B9E912" w:rsidR="00EE260C" w:rsidRDefault="00EE260C" w:rsidP="005859DB">
      <w:r>
        <w:t xml:space="preserve">                        Table 4</w:t>
      </w:r>
      <w:r w:rsidR="0095169F">
        <w:t>.</w:t>
      </w:r>
    </w:p>
    <w:p w14:paraId="7EC0154F" w14:textId="1727365B" w:rsidR="009A5224" w:rsidRPr="004F75BB" w:rsidRDefault="002E1496" w:rsidP="005859DB">
      <w:pPr>
        <w:rPr>
          <w:sz w:val="20"/>
          <w:szCs w:val="20"/>
        </w:rPr>
      </w:pPr>
      <w:r>
        <w:rPr>
          <w:noProof/>
          <w:sz w:val="20"/>
          <w:szCs w:val="20"/>
        </w:rPr>
        <mc:AlternateContent>
          <mc:Choice Requires="wps">
            <w:drawing>
              <wp:anchor distT="0" distB="0" distL="114300" distR="114300" simplePos="0" relativeHeight="251658255" behindDoc="0" locked="0" layoutInCell="1" allowOverlap="1" wp14:anchorId="565D0C49" wp14:editId="5492D319">
                <wp:simplePos x="0" y="0"/>
                <wp:positionH relativeFrom="column">
                  <wp:posOffset>914400</wp:posOffset>
                </wp:positionH>
                <wp:positionV relativeFrom="paragraph">
                  <wp:posOffset>54505</wp:posOffset>
                </wp:positionV>
                <wp:extent cx="3919689" cy="2783969"/>
                <wp:effectExtent l="0" t="0" r="24130" b="16510"/>
                <wp:wrapNone/>
                <wp:docPr id="840730475" name="Text Box 840730475"/>
                <wp:cNvGraphicFramePr/>
                <a:graphic xmlns:a="http://schemas.openxmlformats.org/drawingml/2006/main">
                  <a:graphicData uri="http://schemas.microsoft.com/office/word/2010/wordprocessingShape">
                    <wps:wsp>
                      <wps:cNvSpPr txBox="1"/>
                      <wps:spPr>
                        <a:xfrm>
                          <a:off x="0" y="0"/>
                          <a:ext cx="3919689" cy="2783969"/>
                        </a:xfrm>
                        <a:prstGeom prst="rect">
                          <a:avLst/>
                        </a:prstGeom>
                        <a:solidFill>
                          <a:srgbClr val="00CC99"/>
                        </a:solidFill>
                        <a:ln w="6350">
                          <a:solidFill>
                            <a:prstClr val="black"/>
                          </a:solidFill>
                        </a:ln>
                      </wps:spPr>
                      <wps:txbx>
                        <w:txbxContent>
                          <w:p w14:paraId="71C1D0C7" w14:textId="77777777" w:rsidR="002E1496" w:rsidRDefault="002E1496">
                            <w:pPr>
                              <w:rPr>
                                <w:sz w:val="20"/>
                                <w:szCs w:val="20"/>
                              </w:rPr>
                            </w:pPr>
                          </w:p>
                          <w:p w14:paraId="7B2A8E46" w14:textId="77777777" w:rsidR="00CB2B4A" w:rsidRDefault="00CB2B4A">
                            <w:pPr>
                              <w:rPr>
                                <w:sz w:val="20"/>
                                <w:szCs w:val="20"/>
                              </w:rPr>
                            </w:pPr>
                          </w:p>
                          <w:p w14:paraId="7FDFC694" w14:textId="77777777" w:rsidR="00CB2B4A" w:rsidRDefault="00CB2B4A">
                            <w:pPr>
                              <w:rPr>
                                <w:sz w:val="20"/>
                                <w:szCs w:val="20"/>
                              </w:rPr>
                            </w:pPr>
                          </w:p>
                          <w:p w14:paraId="21D3F1CB" w14:textId="1C41AFDB" w:rsidR="00891C0F" w:rsidRDefault="00891C0F" w:rsidP="00891C0F">
                            <w:pPr>
                              <w:pStyle w:val="ListParagraph"/>
                              <w:numPr>
                                <w:ilvl w:val="0"/>
                                <w:numId w:val="12"/>
                              </w:numPr>
                              <w:rPr>
                                <w:sz w:val="20"/>
                                <w:szCs w:val="20"/>
                              </w:rPr>
                            </w:pPr>
                            <w:r>
                              <w:rPr>
                                <w:sz w:val="20"/>
                                <w:szCs w:val="20"/>
                              </w:rPr>
                              <w:t>Ancient economic thought (before 500 AD)</w:t>
                            </w:r>
                          </w:p>
                          <w:p w14:paraId="7E59A910" w14:textId="7A7F4823" w:rsidR="00891C0F" w:rsidRDefault="00AD661D" w:rsidP="00891C0F">
                            <w:pPr>
                              <w:pStyle w:val="ListParagraph"/>
                              <w:numPr>
                                <w:ilvl w:val="0"/>
                                <w:numId w:val="12"/>
                              </w:numPr>
                              <w:rPr>
                                <w:sz w:val="20"/>
                                <w:szCs w:val="20"/>
                              </w:rPr>
                            </w:pPr>
                            <w:r>
                              <w:rPr>
                                <w:sz w:val="20"/>
                                <w:szCs w:val="20"/>
                              </w:rPr>
                              <w:t>Economic thought in the middle</w:t>
                            </w:r>
                            <w:r w:rsidR="0010186C">
                              <w:rPr>
                                <w:sz w:val="20"/>
                                <w:szCs w:val="20"/>
                              </w:rPr>
                              <w:t>-</w:t>
                            </w:r>
                            <w:r>
                              <w:rPr>
                                <w:sz w:val="20"/>
                                <w:szCs w:val="20"/>
                              </w:rPr>
                              <w:t>ages (</w:t>
                            </w:r>
                            <w:r w:rsidR="0010186C">
                              <w:rPr>
                                <w:sz w:val="20"/>
                                <w:szCs w:val="20"/>
                              </w:rPr>
                              <w:t>500-1500 AD)</w:t>
                            </w:r>
                          </w:p>
                          <w:p w14:paraId="6FAEEF9A" w14:textId="05885B17" w:rsidR="0010186C" w:rsidRDefault="0010186C" w:rsidP="00891C0F">
                            <w:pPr>
                              <w:pStyle w:val="ListParagraph"/>
                              <w:numPr>
                                <w:ilvl w:val="0"/>
                                <w:numId w:val="12"/>
                              </w:numPr>
                              <w:rPr>
                                <w:sz w:val="20"/>
                                <w:szCs w:val="20"/>
                              </w:rPr>
                            </w:pPr>
                            <w:r>
                              <w:rPr>
                                <w:sz w:val="20"/>
                                <w:szCs w:val="20"/>
                              </w:rPr>
                              <w:t>Mercantilism and international trade</w:t>
                            </w:r>
                            <w:r w:rsidR="00C87E56">
                              <w:rPr>
                                <w:sz w:val="20"/>
                                <w:szCs w:val="20"/>
                              </w:rPr>
                              <w:t xml:space="preserve"> (16</w:t>
                            </w:r>
                            <w:r w:rsidR="00C87E56" w:rsidRPr="00C87E56">
                              <w:rPr>
                                <w:sz w:val="20"/>
                                <w:szCs w:val="20"/>
                                <w:vertAlign w:val="superscript"/>
                              </w:rPr>
                              <w:t>th</w:t>
                            </w:r>
                            <w:r w:rsidR="00C87E56">
                              <w:rPr>
                                <w:sz w:val="20"/>
                                <w:szCs w:val="20"/>
                              </w:rPr>
                              <w:t>-18</w:t>
                            </w:r>
                            <w:r w:rsidR="00C87E56" w:rsidRPr="00C87E56">
                              <w:rPr>
                                <w:sz w:val="20"/>
                                <w:szCs w:val="20"/>
                                <w:vertAlign w:val="superscript"/>
                              </w:rPr>
                              <w:t>th</w:t>
                            </w:r>
                            <w:r w:rsidR="00C87E56">
                              <w:rPr>
                                <w:sz w:val="20"/>
                                <w:szCs w:val="20"/>
                              </w:rPr>
                              <w:t xml:space="preserve"> centuries)</w:t>
                            </w:r>
                          </w:p>
                          <w:p w14:paraId="3CDAEBA8" w14:textId="7FED8FC2" w:rsidR="00C87E56" w:rsidRDefault="00C87E56" w:rsidP="00891C0F">
                            <w:pPr>
                              <w:pStyle w:val="ListParagraph"/>
                              <w:numPr>
                                <w:ilvl w:val="0"/>
                                <w:numId w:val="12"/>
                              </w:numPr>
                              <w:rPr>
                                <w:sz w:val="20"/>
                                <w:szCs w:val="20"/>
                              </w:rPr>
                            </w:pPr>
                            <w:r>
                              <w:rPr>
                                <w:sz w:val="20"/>
                                <w:szCs w:val="20"/>
                              </w:rPr>
                              <w:t>Preclassical</w:t>
                            </w:r>
                            <w:r w:rsidR="000C46CE">
                              <w:rPr>
                                <w:sz w:val="20"/>
                                <w:szCs w:val="20"/>
                              </w:rPr>
                              <w:t xml:space="preserve"> (17</w:t>
                            </w:r>
                            <w:r w:rsidR="000C46CE" w:rsidRPr="000C46CE">
                              <w:rPr>
                                <w:sz w:val="20"/>
                                <w:szCs w:val="20"/>
                                <w:vertAlign w:val="superscript"/>
                              </w:rPr>
                              <w:t>th</w:t>
                            </w:r>
                            <w:r w:rsidR="000C46CE">
                              <w:rPr>
                                <w:sz w:val="20"/>
                                <w:szCs w:val="20"/>
                              </w:rPr>
                              <w:t>-18</w:t>
                            </w:r>
                            <w:r w:rsidR="000C46CE" w:rsidRPr="000C46CE">
                              <w:rPr>
                                <w:sz w:val="20"/>
                                <w:szCs w:val="20"/>
                                <w:vertAlign w:val="superscript"/>
                              </w:rPr>
                              <w:t>th</w:t>
                            </w:r>
                            <w:r w:rsidR="000C46CE">
                              <w:rPr>
                                <w:sz w:val="20"/>
                                <w:szCs w:val="20"/>
                              </w:rPr>
                              <w:t xml:space="preserve"> centuries)</w:t>
                            </w:r>
                          </w:p>
                          <w:p w14:paraId="3C679F11" w14:textId="5FD2CC79" w:rsidR="000C46CE" w:rsidRDefault="000C46CE" w:rsidP="00891C0F">
                            <w:pPr>
                              <w:pStyle w:val="ListParagraph"/>
                              <w:numPr>
                                <w:ilvl w:val="0"/>
                                <w:numId w:val="12"/>
                              </w:numPr>
                              <w:rPr>
                                <w:sz w:val="20"/>
                                <w:szCs w:val="20"/>
                              </w:rPr>
                            </w:pPr>
                            <w:r>
                              <w:rPr>
                                <w:sz w:val="20"/>
                                <w:szCs w:val="20"/>
                              </w:rPr>
                              <w:t>Classical (18</w:t>
                            </w:r>
                            <w:r w:rsidRPr="000C46CE">
                              <w:rPr>
                                <w:sz w:val="20"/>
                                <w:szCs w:val="20"/>
                                <w:vertAlign w:val="superscript"/>
                              </w:rPr>
                              <w:t>th</w:t>
                            </w:r>
                            <w:r>
                              <w:rPr>
                                <w:sz w:val="20"/>
                                <w:szCs w:val="20"/>
                              </w:rPr>
                              <w:t>-19</w:t>
                            </w:r>
                            <w:r w:rsidRPr="000C46CE">
                              <w:rPr>
                                <w:sz w:val="20"/>
                                <w:szCs w:val="20"/>
                                <w:vertAlign w:val="superscript"/>
                              </w:rPr>
                              <w:t>th</w:t>
                            </w:r>
                            <w:r>
                              <w:rPr>
                                <w:sz w:val="20"/>
                                <w:szCs w:val="20"/>
                              </w:rPr>
                              <w:t xml:space="preserve"> centuries)</w:t>
                            </w:r>
                          </w:p>
                          <w:p w14:paraId="203CD9BD" w14:textId="068FEB98" w:rsidR="000C46CE" w:rsidRDefault="00FE161B" w:rsidP="00891C0F">
                            <w:pPr>
                              <w:pStyle w:val="ListParagraph"/>
                              <w:numPr>
                                <w:ilvl w:val="0"/>
                                <w:numId w:val="12"/>
                              </w:numPr>
                              <w:rPr>
                                <w:sz w:val="20"/>
                                <w:szCs w:val="20"/>
                              </w:rPr>
                            </w:pPr>
                            <w:r>
                              <w:rPr>
                                <w:sz w:val="20"/>
                                <w:szCs w:val="20"/>
                              </w:rPr>
                              <w:t>Neo-classical (19</w:t>
                            </w:r>
                            <w:r w:rsidRPr="00FE161B">
                              <w:rPr>
                                <w:sz w:val="20"/>
                                <w:szCs w:val="20"/>
                                <w:vertAlign w:val="superscript"/>
                              </w:rPr>
                              <w:t>th</w:t>
                            </w:r>
                            <w:r>
                              <w:rPr>
                                <w:sz w:val="20"/>
                                <w:szCs w:val="20"/>
                              </w:rPr>
                              <w:t>-early 20</w:t>
                            </w:r>
                            <w:r w:rsidRPr="00FE161B">
                              <w:rPr>
                                <w:sz w:val="20"/>
                                <w:szCs w:val="20"/>
                                <w:vertAlign w:val="superscript"/>
                              </w:rPr>
                              <w:t>th</w:t>
                            </w:r>
                            <w:r>
                              <w:rPr>
                                <w:sz w:val="20"/>
                                <w:szCs w:val="20"/>
                              </w:rPr>
                              <w:t xml:space="preserve"> centuries)</w:t>
                            </w:r>
                          </w:p>
                          <w:p w14:paraId="638068C0" w14:textId="247BC952" w:rsidR="002E6FD7" w:rsidRDefault="002E6FD7" w:rsidP="00891C0F">
                            <w:pPr>
                              <w:pStyle w:val="ListParagraph"/>
                              <w:numPr>
                                <w:ilvl w:val="0"/>
                                <w:numId w:val="12"/>
                              </w:numPr>
                              <w:rPr>
                                <w:sz w:val="20"/>
                                <w:szCs w:val="20"/>
                              </w:rPr>
                            </w:pPr>
                            <w:r>
                              <w:rPr>
                                <w:sz w:val="20"/>
                                <w:szCs w:val="20"/>
                              </w:rPr>
                              <w:t>Alternative schools (19</w:t>
                            </w:r>
                            <w:r w:rsidRPr="002E6FD7">
                              <w:rPr>
                                <w:sz w:val="20"/>
                                <w:szCs w:val="20"/>
                                <w:vertAlign w:val="superscript"/>
                              </w:rPr>
                              <w:t>th</w:t>
                            </w:r>
                            <w:r>
                              <w:rPr>
                                <w:sz w:val="20"/>
                                <w:szCs w:val="20"/>
                              </w:rPr>
                              <w:t xml:space="preserve"> century)</w:t>
                            </w:r>
                          </w:p>
                          <w:p w14:paraId="2D8FFFDA" w14:textId="13F8ACE0" w:rsidR="002E6FD7" w:rsidRDefault="002E6FD7" w:rsidP="00891C0F">
                            <w:pPr>
                              <w:pStyle w:val="ListParagraph"/>
                              <w:numPr>
                                <w:ilvl w:val="0"/>
                                <w:numId w:val="12"/>
                              </w:numPr>
                              <w:rPr>
                                <w:sz w:val="20"/>
                                <w:szCs w:val="20"/>
                              </w:rPr>
                            </w:pPr>
                            <w:r>
                              <w:rPr>
                                <w:sz w:val="20"/>
                                <w:szCs w:val="20"/>
                              </w:rPr>
                              <w:t>World wars, revolutions, depression</w:t>
                            </w:r>
                            <w:r w:rsidR="00EB74E6">
                              <w:rPr>
                                <w:sz w:val="20"/>
                                <w:szCs w:val="20"/>
                              </w:rPr>
                              <w:t xml:space="preserve"> (earth-to-mid 20</w:t>
                            </w:r>
                            <w:r w:rsidR="00CA4288" w:rsidRPr="00CA4288">
                              <w:rPr>
                                <w:sz w:val="20"/>
                                <w:szCs w:val="20"/>
                                <w:vertAlign w:val="superscript"/>
                              </w:rPr>
                              <w:t>th</w:t>
                            </w:r>
                            <w:r w:rsidR="00CA4288">
                              <w:rPr>
                                <w:sz w:val="20"/>
                                <w:szCs w:val="20"/>
                              </w:rPr>
                              <w:t xml:space="preserve"> century)</w:t>
                            </w:r>
                          </w:p>
                          <w:p w14:paraId="71D6824C" w14:textId="1D7B658A" w:rsidR="00CA4288" w:rsidRDefault="00CA4288" w:rsidP="00891C0F">
                            <w:pPr>
                              <w:pStyle w:val="ListParagraph"/>
                              <w:numPr>
                                <w:ilvl w:val="0"/>
                                <w:numId w:val="12"/>
                              </w:numPr>
                              <w:rPr>
                                <w:sz w:val="20"/>
                                <w:szCs w:val="20"/>
                              </w:rPr>
                            </w:pPr>
                            <w:r>
                              <w:rPr>
                                <w:sz w:val="20"/>
                                <w:szCs w:val="20"/>
                              </w:rPr>
                              <w:t>Keynesianism (20</w:t>
                            </w:r>
                            <w:r w:rsidRPr="00CA4288">
                              <w:rPr>
                                <w:sz w:val="20"/>
                                <w:szCs w:val="20"/>
                                <w:vertAlign w:val="superscript"/>
                              </w:rPr>
                              <w:t>th</w:t>
                            </w:r>
                            <w:r>
                              <w:rPr>
                                <w:sz w:val="20"/>
                                <w:szCs w:val="20"/>
                              </w:rPr>
                              <w:t xml:space="preserve"> century</w:t>
                            </w:r>
                            <w:r w:rsidR="004E1245">
                              <w:rPr>
                                <w:sz w:val="20"/>
                                <w:szCs w:val="20"/>
                              </w:rPr>
                              <w:t>)</w:t>
                            </w:r>
                          </w:p>
                          <w:p w14:paraId="0F7368FF" w14:textId="0ED7550C" w:rsidR="0049567E" w:rsidRDefault="0049567E" w:rsidP="00891C0F">
                            <w:pPr>
                              <w:pStyle w:val="ListParagraph"/>
                              <w:numPr>
                                <w:ilvl w:val="0"/>
                                <w:numId w:val="12"/>
                              </w:numPr>
                              <w:rPr>
                                <w:sz w:val="20"/>
                                <w:szCs w:val="20"/>
                              </w:rPr>
                            </w:pPr>
                            <w:r>
                              <w:rPr>
                                <w:sz w:val="20"/>
                                <w:szCs w:val="20"/>
                              </w:rPr>
                              <w:t>Chicago School of Economics (20</w:t>
                            </w:r>
                            <w:r w:rsidRPr="0049567E">
                              <w:rPr>
                                <w:sz w:val="20"/>
                                <w:szCs w:val="20"/>
                                <w:vertAlign w:val="superscript"/>
                              </w:rPr>
                              <w:t>th</w:t>
                            </w:r>
                            <w:r>
                              <w:rPr>
                                <w:sz w:val="20"/>
                                <w:szCs w:val="20"/>
                              </w:rPr>
                              <w:t xml:space="preserve"> century)</w:t>
                            </w:r>
                          </w:p>
                          <w:p w14:paraId="2373D56E" w14:textId="3B575323" w:rsidR="00EB696D" w:rsidRDefault="00EB696D" w:rsidP="00891C0F">
                            <w:pPr>
                              <w:pStyle w:val="ListParagraph"/>
                              <w:numPr>
                                <w:ilvl w:val="0"/>
                                <w:numId w:val="12"/>
                              </w:numPr>
                              <w:rPr>
                                <w:sz w:val="20"/>
                                <w:szCs w:val="20"/>
                              </w:rPr>
                            </w:pPr>
                            <w:r>
                              <w:rPr>
                                <w:sz w:val="20"/>
                                <w:szCs w:val="20"/>
                              </w:rPr>
                              <w:t xml:space="preserve">Post World War II and globalism (mid-to-late </w:t>
                            </w:r>
                            <w:r w:rsidR="00097F18">
                              <w:rPr>
                                <w:sz w:val="20"/>
                                <w:szCs w:val="20"/>
                              </w:rPr>
                              <w:t>20</w:t>
                            </w:r>
                            <w:r w:rsidR="00097F18" w:rsidRPr="00097F18">
                              <w:rPr>
                                <w:sz w:val="20"/>
                                <w:szCs w:val="20"/>
                                <w:vertAlign w:val="superscript"/>
                              </w:rPr>
                              <w:t>th</w:t>
                            </w:r>
                            <w:r w:rsidR="00097F18">
                              <w:rPr>
                                <w:sz w:val="20"/>
                                <w:szCs w:val="20"/>
                              </w:rPr>
                              <w:t xml:space="preserve"> century)</w:t>
                            </w:r>
                          </w:p>
                          <w:p w14:paraId="1CD6FF5D" w14:textId="66F9A8E0" w:rsidR="00097F18" w:rsidRPr="00891C0F" w:rsidRDefault="00097F18" w:rsidP="00891C0F">
                            <w:pPr>
                              <w:pStyle w:val="ListParagraph"/>
                              <w:numPr>
                                <w:ilvl w:val="0"/>
                                <w:numId w:val="12"/>
                              </w:numPr>
                              <w:rPr>
                                <w:sz w:val="20"/>
                                <w:szCs w:val="20"/>
                              </w:rPr>
                            </w:pPr>
                            <w:r>
                              <w:rPr>
                                <w:sz w:val="20"/>
                                <w:szCs w:val="20"/>
                              </w:rPr>
                              <w:t>Post 2008 financial crisis</w:t>
                            </w:r>
                          </w:p>
                          <w:p w14:paraId="379AB949" w14:textId="77777777" w:rsidR="00891C0F" w:rsidRDefault="00891C0F">
                            <w:pPr>
                              <w:rPr>
                                <w:sz w:val="20"/>
                                <w:szCs w:val="20"/>
                              </w:rPr>
                            </w:pPr>
                          </w:p>
                          <w:p w14:paraId="634CEF4B" w14:textId="77777777" w:rsidR="00891C0F" w:rsidRPr="002E1496" w:rsidRDefault="00891C0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D0C49" id="Text Box 840730475" o:spid="_x0000_s1027" type="#_x0000_t202" style="position:absolute;margin-left:1in;margin-top:4.3pt;width:308.65pt;height:219.2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" fillcolor="#0c9" strokeweight=".5pt">
                <v:textbox>
                  <w:txbxContent>
                    <w:p w14:paraId="71C1D0C7" w14:textId="77777777" w:rsidR="002E1496" w:rsidRDefault="002E1496">
                      <w:pPr>
                        <w:rPr>
                          <w:sz w:val="20"/>
                          <w:szCs w:val="20"/>
                        </w:rPr>
                      </w:pPr>
                    </w:p>
                    <w:p w14:paraId="7B2A8E46" w14:textId="77777777" w:rsidR="00CB2B4A" w:rsidRDefault="00CB2B4A">
                      <w:pPr>
                        <w:rPr>
                          <w:sz w:val="20"/>
                          <w:szCs w:val="20"/>
                        </w:rPr>
                      </w:pPr>
                    </w:p>
                    <w:p w14:paraId="7FDFC694" w14:textId="77777777" w:rsidR="00CB2B4A" w:rsidRDefault="00CB2B4A">
                      <w:pPr>
                        <w:rPr>
                          <w:sz w:val="20"/>
                          <w:szCs w:val="20"/>
                        </w:rPr>
                      </w:pPr>
                    </w:p>
                    <w:p w14:paraId="21D3F1CB" w14:textId="1C41AFDB" w:rsidR="00891C0F" w:rsidRDefault="00891C0F" w:rsidP="00891C0F">
                      <w:pPr>
                        <w:pStyle w:val="ListParagraph"/>
                        <w:numPr>
                          <w:ilvl w:val="0"/>
                          <w:numId w:val="12"/>
                        </w:numPr>
                        <w:rPr>
                          <w:sz w:val="20"/>
                          <w:szCs w:val="20"/>
                        </w:rPr>
                      </w:pPr>
                      <w:r>
                        <w:rPr>
                          <w:sz w:val="20"/>
                          <w:szCs w:val="20"/>
                        </w:rPr>
                        <w:t>Ancient economic thought (before 500 AD)</w:t>
                      </w:r>
                    </w:p>
                    <w:p w14:paraId="7E59A910" w14:textId="7A7F4823" w:rsidR="00891C0F" w:rsidRDefault="00AD661D" w:rsidP="00891C0F">
                      <w:pPr>
                        <w:pStyle w:val="ListParagraph"/>
                        <w:numPr>
                          <w:ilvl w:val="0"/>
                          <w:numId w:val="12"/>
                        </w:numPr>
                        <w:rPr>
                          <w:sz w:val="20"/>
                          <w:szCs w:val="20"/>
                        </w:rPr>
                      </w:pPr>
                      <w:r>
                        <w:rPr>
                          <w:sz w:val="20"/>
                          <w:szCs w:val="20"/>
                        </w:rPr>
                        <w:t>Economic thought in the middle</w:t>
                      </w:r>
                      <w:r w:rsidR="0010186C">
                        <w:rPr>
                          <w:sz w:val="20"/>
                          <w:szCs w:val="20"/>
                        </w:rPr>
                        <w:t>-</w:t>
                      </w:r>
                      <w:r>
                        <w:rPr>
                          <w:sz w:val="20"/>
                          <w:szCs w:val="20"/>
                        </w:rPr>
                        <w:t>ages (</w:t>
                      </w:r>
                      <w:r w:rsidR="0010186C">
                        <w:rPr>
                          <w:sz w:val="20"/>
                          <w:szCs w:val="20"/>
                        </w:rPr>
                        <w:t>500-1500 AD)</w:t>
                      </w:r>
                    </w:p>
                    <w:p w14:paraId="6FAEEF9A" w14:textId="05885B17" w:rsidR="0010186C" w:rsidRDefault="0010186C" w:rsidP="00891C0F">
                      <w:pPr>
                        <w:pStyle w:val="ListParagraph"/>
                        <w:numPr>
                          <w:ilvl w:val="0"/>
                          <w:numId w:val="12"/>
                        </w:numPr>
                        <w:rPr>
                          <w:sz w:val="20"/>
                          <w:szCs w:val="20"/>
                        </w:rPr>
                      </w:pPr>
                      <w:r>
                        <w:rPr>
                          <w:sz w:val="20"/>
                          <w:szCs w:val="20"/>
                        </w:rPr>
                        <w:t>Mercantilism and international trade</w:t>
                      </w:r>
                      <w:r w:rsidR="00C87E56">
                        <w:rPr>
                          <w:sz w:val="20"/>
                          <w:szCs w:val="20"/>
                        </w:rPr>
                        <w:t xml:space="preserve"> (16</w:t>
                      </w:r>
                      <w:r w:rsidR="00C87E56" w:rsidRPr="00C87E56">
                        <w:rPr>
                          <w:sz w:val="20"/>
                          <w:szCs w:val="20"/>
                          <w:vertAlign w:val="superscript"/>
                        </w:rPr>
                        <w:t>th</w:t>
                      </w:r>
                      <w:r w:rsidR="00C87E56">
                        <w:rPr>
                          <w:sz w:val="20"/>
                          <w:szCs w:val="20"/>
                        </w:rPr>
                        <w:t>-18</w:t>
                      </w:r>
                      <w:r w:rsidR="00C87E56" w:rsidRPr="00C87E56">
                        <w:rPr>
                          <w:sz w:val="20"/>
                          <w:szCs w:val="20"/>
                          <w:vertAlign w:val="superscript"/>
                        </w:rPr>
                        <w:t>th</w:t>
                      </w:r>
                      <w:r w:rsidR="00C87E56">
                        <w:rPr>
                          <w:sz w:val="20"/>
                          <w:szCs w:val="20"/>
                        </w:rPr>
                        <w:t xml:space="preserve"> centuries)</w:t>
                      </w:r>
                    </w:p>
                    <w:p w14:paraId="3CDAEBA8" w14:textId="7FED8FC2" w:rsidR="00C87E56" w:rsidRDefault="00C87E56" w:rsidP="00891C0F">
                      <w:pPr>
                        <w:pStyle w:val="ListParagraph"/>
                        <w:numPr>
                          <w:ilvl w:val="0"/>
                          <w:numId w:val="12"/>
                        </w:numPr>
                        <w:rPr>
                          <w:sz w:val="20"/>
                          <w:szCs w:val="20"/>
                        </w:rPr>
                      </w:pPr>
                      <w:r>
                        <w:rPr>
                          <w:sz w:val="20"/>
                          <w:szCs w:val="20"/>
                        </w:rPr>
                        <w:t>Preclassical</w:t>
                      </w:r>
                      <w:r w:rsidR="000C46CE">
                        <w:rPr>
                          <w:sz w:val="20"/>
                          <w:szCs w:val="20"/>
                        </w:rPr>
                        <w:t xml:space="preserve"> (17</w:t>
                      </w:r>
                      <w:r w:rsidR="000C46CE" w:rsidRPr="000C46CE">
                        <w:rPr>
                          <w:sz w:val="20"/>
                          <w:szCs w:val="20"/>
                          <w:vertAlign w:val="superscript"/>
                        </w:rPr>
                        <w:t>th</w:t>
                      </w:r>
                      <w:r w:rsidR="000C46CE">
                        <w:rPr>
                          <w:sz w:val="20"/>
                          <w:szCs w:val="20"/>
                        </w:rPr>
                        <w:t>-18</w:t>
                      </w:r>
                      <w:r w:rsidR="000C46CE" w:rsidRPr="000C46CE">
                        <w:rPr>
                          <w:sz w:val="20"/>
                          <w:szCs w:val="20"/>
                          <w:vertAlign w:val="superscript"/>
                        </w:rPr>
                        <w:t>th</w:t>
                      </w:r>
                      <w:r w:rsidR="000C46CE">
                        <w:rPr>
                          <w:sz w:val="20"/>
                          <w:szCs w:val="20"/>
                        </w:rPr>
                        <w:t xml:space="preserve"> centuries)</w:t>
                      </w:r>
                    </w:p>
                    <w:p w14:paraId="3C679F11" w14:textId="5FD2CC79" w:rsidR="000C46CE" w:rsidRDefault="000C46CE" w:rsidP="00891C0F">
                      <w:pPr>
                        <w:pStyle w:val="ListParagraph"/>
                        <w:numPr>
                          <w:ilvl w:val="0"/>
                          <w:numId w:val="12"/>
                        </w:numPr>
                        <w:rPr>
                          <w:sz w:val="20"/>
                          <w:szCs w:val="20"/>
                        </w:rPr>
                      </w:pPr>
                      <w:r>
                        <w:rPr>
                          <w:sz w:val="20"/>
                          <w:szCs w:val="20"/>
                        </w:rPr>
                        <w:t>Classical (18</w:t>
                      </w:r>
                      <w:r w:rsidRPr="000C46CE">
                        <w:rPr>
                          <w:sz w:val="20"/>
                          <w:szCs w:val="20"/>
                          <w:vertAlign w:val="superscript"/>
                        </w:rPr>
                        <w:t>th</w:t>
                      </w:r>
                      <w:r>
                        <w:rPr>
                          <w:sz w:val="20"/>
                          <w:szCs w:val="20"/>
                        </w:rPr>
                        <w:t>-19</w:t>
                      </w:r>
                      <w:r w:rsidRPr="000C46CE">
                        <w:rPr>
                          <w:sz w:val="20"/>
                          <w:szCs w:val="20"/>
                          <w:vertAlign w:val="superscript"/>
                        </w:rPr>
                        <w:t>th</w:t>
                      </w:r>
                      <w:r>
                        <w:rPr>
                          <w:sz w:val="20"/>
                          <w:szCs w:val="20"/>
                        </w:rPr>
                        <w:t xml:space="preserve"> centuries)</w:t>
                      </w:r>
                    </w:p>
                    <w:p w14:paraId="203CD9BD" w14:textId="068FEB98" w:rsidR="000C46CE" w:rsidRDefault="00FE161B" w:rsidP="00891C0F">
                      <w:pPr>
                        <w:pStyle w:val="ListParagraph"/>
                        <w:numPr>
                          <w:ilvl w:val="0"/>
                          <w:numId w:val="12"/>
                        </w:numPr>
                        <w:rPr>
                          <w:sz w:val="20"/>
                          <w:szCs w:val="20"/>
                        </w:rPr>
                      </w:pPr>
                      <w:r>
                        <w:rPr>
                          <w:sz w:val="20"/>
                          <w:szCs w:val="20"/>
                        </w:rPr>
                        <w:t>Neo-classical (19</w:t>
                      </w:r>
                      <w:r w:rsidRPr="00FE161B">
                        <w:rPr>
                          <w:sz w:val="20"/>
                          <w:szCs w:val="20"/>
                          <w:vertAlign w:val="superscript"/>
                        </w:rPr>
                        <w:t>th</w:t>
                      </w:r>
                      <w:r>
                        <w:rPr>
                          <w:sz w:val="20"/>
                          <w:szCs w:val="20"/>
                        </w:rPr>
                        <w:t>-early 20</w:t>
                      </w:r>
                      <w:r w:rsidRPr="00FE161B">
                        <w:rPr>
                          <w:sz w:val="20"/>
                          <w:szCs w:val="20"/>
                          <w:vertAlign w:val="superscript"/>
                        </w:rPr>
                        <w:t>th</w:t>
                      </w:r>
                      <w:r>
                        <w:rPr>
                          <w:sz w:val="20"/>
                          <w:szCs w:val="20"/>
                        </w:rPr>
                        <w:t xml:space="preserve"> centuries)</w:t>
                      </w:r>
                    </w:p>
                    <w:p w14:paraId="638068C0" w14:textId="247BC952" w:rsidR="002E6FD7" w:rsidRDefault="002E6FD7" w:rsidP="00891C0F">
                      <w:pPr>
                        <w:pStyle w:val="ListParagraph"/>
                        <w:numPr>
                          <w:ilvl w:val="0"/>
                          <w:numId w:val="12"/>
                        </w:numPr>
                        <w:rPr>
                          <w:sz w:val="20"/>
                          <w:szCs w:val="20"/>
                        </w:rPr>
                      </w:pPr>
                      <w:r>
                        <w:rPr>
                          <w:sz w:val="20"/>
                          <w:szCs w:val="20"/>
                        </w:rPr>
                        <w:t>Alternative schools (19</w:t>
                      </w:r>
                      <w:r w:rsidRPr="002E6FD7">
                        <w:rPr>
                          <w:sz w:val="20"/>
                          <w:szCs w:val="20"/>
                          <w:vertAlign w:val="superscript"/>
                        </w:rPr>
                        <w:t>th</w:t>
                      </w:r>
                      <w:r>
                        <w:rPr>
                          <w:sz w:val="20"/>
                          <w:szCs w:val="20"/>
                        </w:rPr>
                        <w:t xml:space="preserve"> century)</w:t>
                      </w:r>
                    </w:p>
                    <w:p w14:paraId="2D8FFFDA" w14:textId="13F8ACE0" w:rsidR="002E6FD7" w:rsidRDefault="002E6FD7" w:rsidP="00891C0F">
                      <w:pPr>
                        <w:pStyle w:val="ListParagraph"/>
                        <w:numPr>
                          <w:ilvl w:val="0"/>
                          <w:numId w:val="12"/>
                        </w:numPr>
                        <w:rPr>
                          <w:sz w:val="20"/>
                          <w:szCs w:val="20"/>
                        </w:rPr>
                      </w:pPr>
                      <w:r>
                        <w:rPr>
                          <w:sz w:val="20"/>
                          <w:szCs w:val="20"/>
                        </w:rPr>
                        <w:t>World wars, revolutions, depression</w:t>
                      </w:r>
                      <w:r w:rsidR="00EB74E6">
                        <w:rPr>
                          <w:sz w:val="20"/>
                          <w:szCs w:val="20"/>
                        </w:rPr>
                        <w:t xml:space="preserve"> (earth-to-mid 20</w:t>
                      </w:r>
                      <w:r w:rsidR="00CA4288" w:rsidRPr="00CA4288">
                        <w:rPr>
                          <w:sz w:val="20"/>
                          <w:szCs w:val="20"/>
                          <w:vertAlign w:val="superscript"/>
                        </w:rPr>
                        <w:t>th</w:t>
                      </w:r>
                      <w:r w:rsidR="00CA4288">
                        <w:rPr>
                          <w:sz w:val="20"/>
                          <w:szCs w:val="20"/>
                        </w:rPr>
                        <w:t xml:space="preserve"> century)</w:t>
                      </w:r>
                    </w:p>
                    <w:p w14:paraId="71D6824C" w14:textId="1D7B658A" w:rsidR="00CA4288" w:rsidRDefault="00CA4288" w:rsidP="00891C0F">
                      <w:pPr>
                        <w:pStyle w:val="ListParagraph"/>
                        <w:numPr>
                          <w:ilvl w:val="0"/>
                          <w:numId w:val="12"/>
                        </w:numPr>
                        <w:rPr>
                          <w:sz w:val="20"/>
                          <w:szCs w:val="20"/>
                        </w:rPr>
                      </w:pPr>
                      <w:r>
                        <w:rPr>
                          <w:sz w:val="20"/>
                          <w:szCs w:val="20"/>
                        </w:rPr>
                        <w:t>Keynesianism (20</w:t>
                      </w:r>
                      <w:r w:rsidRPr="00CA4288">
                        <w:rPr>
                          <w:sz w:val="20"/>
                          <w:szCs w:val="20"/>
                          <w:vertAlign w:val="superscript"/>
                        </w:rPr>
                        <w:t>th</w:t>
                      </w:r>
                      <w:r>
                        <w:rPr>
                          <w:sz w:val="20"/>
                          <w:szCs w:val="20"/>
                        </w:rPr>
                        <w:t xml:space="preserve"> century</w:t>
                      </w:r>
                      <w:r w:rsidR="004E1245">
                        <w:rPr>
                          <w:sz w:val="20"/>
                          <w:szCs w:val="20"/>
                        </w:rPr>
                        <w:t>)</w:t>
                      </w:r>
                    </w:p>
                    <w:p w14:paraId="0F7368FF" w14:textId="0ED7550C" w:rsidR="0049567E" w:rsidRDefault="0049567E" w:rsidP="00891C0F">
                      <w:pPr>
                        <w:pStyle w:val="ListParagraph"/>
                        <w:numPr>
                          <w:ilvl w:val="0"/>
                          <w:numId w:val="12"/>
                        </w:numPr>
                        <w:rPr>
                          <w:sz w:val="20"/>
                          <w:szCs w:val="20"/>
                        </w:rPr>
                      </w:pPr>
                      <w:r>
                        <w:rPr>
                          <w:sz w:val="20"/>
                          <w:szCs w:val="20"/>
                        </w:rPr>
                        <w:t>Chicago School of Economics (20</w:t>
                      </w:r>
                      <w:r w:rsidRPr="0049567E">
                        <w:rPr>
                          <w:sz w:val="20"/>
                          <w:szCs w:val="20"/>
                          <w:vertAlign w:val="superscript"/>
                        </w:rPr>
                        <w:t>th</w:t>
                      </w:r>
                      <w:r>
                        <w:rPr>
                          <w:sz w:val="20"/>
                          <w:szCs w:val="20"/>
                        </w:rPr>
                        <w:t xml:space="preserve"> century)</w:t>
                      </w:r>
                    </w:p>
                    <w:p w14:paraId="2373D56E" w14:textId="3B575323" w:rsidR="00EB696D" w:rsidRDefault="00EB696D" w:rsidP="00891C0F">
                      <w:pPr>
                        <w:pStyle w:val="ListParagraph"/>
                        <w:numPr>
                          <w:ilvl w:val="0"/>
                          <w:numId w:val="12"/>
                        </w:numPr>
                        <w:rPr>
                          <w:sz w:val="20"/>
                          <w:szCs w:val="20"/>
                        </w:rPr>
                      </w:pPr>
                      <w:r>
                        <w:rPr>
                          <w:sz w:val="20"/>
                          <w:szCs w:val="20"/>
                        </w:rPr>
                        <w:t xml:space="preserve">Post World War II and globalism (mid-to-late </w:t>
                      </w:r>
                      <w:r w:rsidR="00097F18">
                        <w:rPr>
                          <w:sz w:val="20"/>
                          <w:szCs w:val="20"/>
                        </w:rPr>
                        <w:t>20</w:t>
                      </w:r>
                      <w:r w:rsidR="00097F18" w:rsidRPr="00097F18">
                        <w:rPr>
                          <w:sz w:val="20"/>
                          <w:szCs w:val="20"/>
                          <w:vertAlign w:val="superscript"/>
                        </w:rPr>
                        <w:t>th</w:t>
                      </w:r>
                      <w:r w:rsidR="00097F18">
                        <w:rPr>
                          <w:sz w:val="20"/>
                          <w:szCs w:val="20"/>
                        </w:rPr>
                        <w:t xml:space="preserve"> century)</w:t>
                      </w:r>
                    </w:p>
                    <w:p w14:paraId="1CD6FF5D" w14:textId="66F9A8E0" w:rsidR="00097F18" w:rsidRPr="00891C0F" w:rsidRDefault="00097F18" w:rsidP="00891C0F">
                      <w:pPr>
                        <w:pStyle w:val="ListParagraph"/>
                        <w:numPr>
                          <w:ilvl w:val="0"/>
                          <w:numId w:val="12"/>
                        </w:numPr>
                        <w:rPr>
                          <w:sz w:val="20"/>
                          <w:szCs w:val="20"/>
                        </w:rPr>
                      </w:pPr>
                      <w:r>
                        <w:rPr>
                          <w:sz w:val="20"/>
                          <w:szCs w:val="20"/>
                        </w:rPr>
                        <w:t>Post 2008 financial crisis</w:t>
                      </w:r>
                    </w:p>
                    <w:p w14:paraId="379AB949" w14:textId="77777777" w:rsidR="00891C0F" w:rsidRDefault="00891C0F">
                      <w:pPr>
                        <w:rPr>
                          <w:sz w:val="20"/>
                          <w:szCs w:val="20"/>
                        </w:rPr>
                      </w:pPr>
                    </w:p>
                    <w:p w14:paraId="634CEF4B" w14:textId="77777777" w:rsidR="00891C0F" w:rsidRPr="002E1496" w:rsidRDefault="00891C0F">
                      <w:pPr>
                        <w:rPr>
                          <w:sz w:val="20"/>
                          <w:szCs w:val="20"/>
                        </w:rPr>
                      </w:pPr>
                    </w:p>
                  </w:txbxContent>
                </v:textbox>
              </v:shape>
            </w:pict>
          </mc:Fallback>
        </mc:AlternateContent>
      </w:r>
    </w:p>
    <w:p w14:paraId="207BEAF4" w14:textId="77777777" w:rsidR="009A5224" w:rsidRDefault="009A5224" w:rsidP="005859DB"/>
    <w:p w14:paraId="60944DA0" w14:textId="77777777" w:rsidR="009A5224" w:rsidRDefault="009A5224" w:rsidP="005859DB"/>
    <w:p w14:paraId="387214C0" w14:textId="77777777" w:rsidR="009A5224" w:rsidRDefault="009A5224" w:rsidP="005859DB"/>
    <w:p w14:paraId="1AF02386" w14:textId="77777777" w:rsidR="009A5224" w:rsidRDefault="009A5224" w:rsidP="005859DB"/>
    <w:p w14:paraId="6463ACCB" w14:textId="77777777" w:rsidR="009A5224" w:rsidRPr="004F75BB" w:rsidRDefault="009A5224" w:rsidP="005859DB">
      <w:pPr>
        <w:rPr>
          <w:sz w:val="20"/>
          <w:szCs w:val="20"/>
        </w:rPr>
      </w:pPr>
    </w:p>
    <w:p w14:paraId="22D3039B" w14:textId="77777777" w:rsidR="009A5224" w:rsidRDefault="009A5224" w:rsidP="005859DB"/>
    <w:p w14:paraId="2C69AC40" w14:textId="77777777" w:rsidR="009A5224" w:rsidRDefault="009A5224" w:rsidP="005859DB"/>
    <w:p w14:paraId="7C2291D8" w14:textId="77777777" w:rsidR="009A5224" w:rsidRDefault="009A5224" w:rsidP="005859DB"/>
    <w:p w14:paraId="636A4459" w14:textId="77777777" w:rsidR="009A5224" w:rsidRDefault="009A5224" w:rsidP="005859DB"/>
    <w:p w14:paraId="1825FD75" w14:textId="77777777" w:rsidR="009A5224" w:rsidRDefault="009A5224" w:rsidP="005859DB"/>
    <w:p w14:paraId="37F0F2D2" w14:textId="77777777" w:rsidR="009A5224" w:rsidRDefault="009A5224" w:rsidP="005859DB"/>
    <w:p w14:paraId="6946E5A5" w14:textId="77777777" w:rsidR="009A5224" w:rsidRDefault="009A5224" w:rsidP="005859DB"/>
    <w:p w14:paraId="67CDEDC6" w14:textId="77777777" w:rsidR="009A5224" w:rsidRDefault="009A5224" w:rsidP="005859DB"/>
    <w:p w14:paraId="26616D76" w14:textId="77777777" w:rsidR="009A5224" w:rsidRDefault="009A5224" w:rsidP="005859DB"/>
    <w:p w14:paraId="5FBA762F" w14:textId="77777777" w:rsidR="009A5224" w:rsidRDefault="009A5224" w:rsidP="005859DB"/>
    <w:p w14:paraId="444496F9" w14:textId="77777777" w:rsidR="009A5224" w:rsidRDefault="009A5224" w:rsidP="005859DB"/>
    <w:p w14:paraId="64AFE34F" w14:textId="77777777" w:rsidR="000B0803" w:rsidRDefault="000B0803" w:rsidP="005859DB">
      <w:pPr>
        <w:rPr>
          <w:u w:val="single"/>
        </w:rPr>
      </w:pPr>
    </w:p>
    <w:p w14:paraId="633A272F" w14:textId="77777777" w:rsidR="000B0803" w:rsidRDefault="000B0803" w:rsidP="005859DB">
      <w:pPr>
        <w:rPr>
          <w:u w:val="single"/>
        </w:rPr>
      </w:pPr>
    </w:p>
    <w:p w14:paraId="559896F9" w14:textId="77777777" w:rsidR="000B0803" w:rsidRDefault="000B0803" w:rsidP="005859DB">
      <w:pPr>
        <w:rPr>
          <w:u w:val="single"/>
        </w:rPr>
      </w:pPr>
    </w:p>
    <w:p w14:paraId="34753925" w14:textId="77777777" w:rsidR="000B0803" w:rsidRDefault="000B0803" w:rsidP="005859DB">
      <w:pPr>
        <w:rPr>
          <w:u w:val="single"/>
        </w:rPr>
      </w:pPr>
    </w:p>
    <w:p w14:paraId="6B4DEB92" w14:textId="77777777" w:rsidR="000B0803" w:rsidRDefault="000B0803" w:rsidP="005859DB">
      <w:pPr>
        <w:rPr>
          <w:u w:val="single"/>
        </w:rPr>
      </w:pPr>
    </w:p>
    <w:p w14:paraId="3E13F072" w14:textId="77777777" w:rsidR="000B0803" w:rsidRDefault="000B0803" w:rsidP="005859DB">
      <w:pPr>
        <w:rPr>
          <w:u w:val="single"/>
        </w:rPr>
      </w:pPr>
    </w:p>
    <w:p w14:paraId="6BDD7711" w14:textId="77777777" w:rsidR="000B0803" w:rsidRDefault="000B0803" w:rsidP="005859DB">
      <w:pPr>
        <w:rPr>
          <w:u w:val="single"/>
        </w:rPr>
      </w:pPr>
    </w:p>
    <w:p w14:paraId="3910085E" w14:textId="77777777" w:rsidR="000B0803" w:rsidRDefault="000B0803" w:rsidP="005859DB">
      <w:pPr>
        <w:rPr>
          <w:u w:val="single"/>
        </w:rPr>
      </w:pPr>
    </w:p>
    <w:p w14:paraId="0F1EF4A5" w14:textId="77777777" w:rsidR="000B0803" w:rsidRDefault="000B0803" w:rsidP="005859DB">
      <w:pPr>
        <w:rPr>
          <w:u w:val="single"/>
        </w:rPr>
      </w:pPr>
    </w:p>
    <w:p w14:paraId="4D7FCE95" w14:textId="77777777" w:rsidR="000B0803" w:rsidRDefault="000B0803" w:rsidP="005859DB">
      <w:pPr>
        <w:rPr>
          <w:u w:val="single"/>
        </w:rPr>
      </w:pPr>
    </w:p>
    <w:p w14:paraId="178EA1D4" w14:textId="77777777" w:rsidR="000B0803" w:rsidRDefault="000B0803" w:rsidP="005859DB">
      <w:pPr>
        <w:rPr>
          <w:u w:val="single"/>
        </w:rPr>
      </w:pPr>
    </w:p>
    <w:p w14:paraId="7E751A01" w14:textId="77777777" w:rsidR="000B0803" w:rsidRDefault="000B0803" w:rsidP="005859DB">
      <w:pPr>
        <w:rPr>
          <w:u w:val="single"/>
        </w:rPr>
      </w:pPr>
    </w:p>
    <w:p w14:paraId="046EFE7F" w14:textId="77777777" w:rsidR="000B0803" w:rsidRDefault="000B0803" w:rsidP="005859DB">
      <w:pPr>
        <w:rPr>
          <w:u w:val="single"/>
        </w:rPr>
      </w:pPr>
    </w:p>
    <w:p w14:paraId="19C83955" w14:textId="77777777" w:rsidR="000B0803" w:rsidRDefault="000B0803" w:rsidP="005859DB">
      <w:pPr>
        <w:rPr>
          <w:u w:val="single"/>
        </w:rPr>
      </w:pPr>
    </w:p>
    <w:p w14:paraId="513C25FD" w14:textId="77777777" w:rsidR="000B0803" w:rsidRDefault="000B0803" w:rsidP="005859DB">
      <w:pPr>
        <w:rPr>
          <w:u w:val="single"/>
        </w:rPr>
      </w:pPr>
    </w:p>
    <w:p w14:paraId="51416DF9" w14:textId="77777777" w:rsidR="000B0803" w:rsidRDefault="000B0803" w:rsidP="005859DB">
      <w:pPr>
        <w:rPr>
          <w:u w:val="single"/>
        </w:rPr>
      </w:pPr>
    </w:p>
    <w:p w14:paraId="5A56D870" w14:textId="77777777" w:rsidR="000B0803" w:rsidRDefault="000B0803" w:rsidP="005859DB">
      <w:pPr>
        <w:rPr>
          <w:u w:val="single"/>
        </w:rPr>
      </w:pPr>
    </w:p>
    <w:p w14:paraId="0F16F907" w14:textId="77777777" w:rsidR="000B0803" w:rsidRDefault="000B0803" w:rsidP="005859DB">
      <w:pPr>
        <w:rPr>
          <w:u w:val="single"/>
        </w:rPr>
      </w:pPr>
    </w:p>
    <w:p w14:paraId="10EC0129" w14:textId="77777777" w:rsidR="000B0803" w:rsidRDefault="000B0803" w:rsidP="005859DB">
      <w:pPr>
        <w:rPr>
          <w:u w:val="single"/>
        </w:rPr>
      </w:pPr>
    </w:p>
    <w:p w14:paraId="057727DF" w14:textId="77777777" w:rsidR="000B0803" w:rsidRDefault="000B0803" w:rsidP="005859DB">
      <w:pPr>
        <w:rPr>
          <w:u w:val="single"/>
        </w:rPr>
      </w:pPr>
    </w:p>
    <w:p w14:paraId="3095BC19" w14:textId="77777777" w:rsidR="000B0803" w:rsidRDefault="000B0803" w:rsidP="005859DB">
      <w:pPr>
        <w:rPr>
          <w:u w:val="single"/>
        </w:rPr>
      </w:pPr>
    </w:p>
    <w:p w14:paraId="5A919583" w14:textId="77777777" w:rsidR="000B0803" w:rsidRDefault="000B0803" w:rsidP="005859DB">
      <w:pPr>
        <w:rPr>
          <w:u w:val="single"/>
        </w:rPr>
      </w:pPr>
    </w:p>
    <w:p w14:paraId="0AA8F791" w14:textId="14435DA4" w:rsidR="000B0803" w:rsidRPr="000B0803" w:rsidRDefault="000B0803" w:rsidP="005859DB">
      <w:r>
        <w:lastRenderedPageBreak/>
        <w:t xml:space="preserve">                                                                                                                                                  1</w:t>
      </w:r>
      <w:r w:rsidR="00265604">
        <w:t>6</w:t>
      </w:r>
    </w:p>
    <w:p w14:paraId="1C3EE597" w14:textId="1E219DA1" w:rsidR="00F23191" w:rsidRPr="00F23191" w:rsidRDefault="00F23191" w:rsidP="005859DB">
      <w:pPr>
        <w:rPr>
          <w:u w:val="single"/>
        </w:rPr>
      </w:pPr>
      <w:r w:rsidRPr="00F23191">
        <w:rPr>
          <w:u w:val="single"/>
        </w:rPr>
        <w:t>5.2. Economic Growth and Environmental Sustainability</w:t>
      </w:r>
    </w:p>
    <w:p w14:paraId="51128CE3" w14:textId="77777777" w:rsidR="00F23191" w:rsidRPr="00F23191" w:rsidRDefault="00F23191" w:rsidP="005859DB">
      <w:pPr>
        <w:rPr>
          <w:u w:val="single"/>
        </w:rPr>
      </w:pPr>
    </w:p>
    <w:p w14:paraId="519DA0EE" w14:textId="77777777" w:rsidR="00196F15" w:rsidRDefault="006C7574" w:rsidP="00196F15">
      <w:pPr>
        <w:ind w:left="720" w:hanging="720"/>
      </w:pPr>
      <w:r>
        <w:t xml:space="preserve">The relationships between economics and the environment were </w:t>
      </w:r>
      <w:r w:rsidR="00196F15">
        <w:t xml:space="preserve">first </w:t>
      </w:r>
      <w:r>
        <w:t xml:space="preserve">discussed in the </w:t>
      </w:r>
      <w:r w:rsidR="00ED685E">
        <w:t>early-</w:t>
      </w:r>
      <w:r w:rsidR="00E308D3">
        <w:t>to</w:t>
      </w:r>
    </w:p>
    <w:p w14:paraId="043B63C0" w14:textId="3105988D" w:rsidR="00196F15" w:rsidRDefault="004925F7" w:rsidP="00196F15">
      <w:pPr>
        <w:ind w:left="720" w:hanging="720"/>
      </w:pPr>
      <w:r>
        <w:t>m</w:t>
      </w:r>
      <w:r w:rsidR="00E308D3">
        <w:t>id</w:t>
      </w:r>
      <w:r>
        <w:t>-</w:t>
      </w:r>
      <w:r w:rsidR="00E308D3">
        <w:t>20</w:t>
      </w:r>
      <w:r w:rsidR="00E308D3" w:rsidRPr="00E308D3">
        <w:rPr>
          <w:vertAlign w:val="superscript"/>
        </w:rPr>
        <w:t>th</w:t>
      </w:r>
      <w:r w:rsidR="00E308D3">
        <w:t xml:space="preserve"> century</w:t>
      </w:r>
      <w:r w:rsidR="006C7574">
        <w:t xml:space="preserve"> [</w:t>
      </w:r>
      <w:r w:rsidR="00C6150B">
        <w:t>10</w:t>
      </w:r>
      <w:r w:rsidR="006C7574">
        <w:t>] in</w:t>
      </w:r>
      <w:r w:rsidR="00E308D3">
        <w:t xml:space="preserve"> w</w:t>
      </w:r>
      <w:r w:rsidR="006C7574">
        <w:t>hich it was generally concluded that economic growth produced</w:t>
      </w:r>
    </w:p>
    <w:p w14:paraId="24F5A1DB" w14:textId="77777777" w:rsidR="00196F15" w:rsidRDefault="00E308D3" w:rsidP="00196F15">
      <w:pPr>
        <w:ind w:left="720" w:hanging="720"/>
      </w:pPr>
      <w:r>
        <w:t xml:space="preserve">negative </w:t>
      </w:r>
      <w:r w:rsidR="006C7574">
        <w:t>impacts on the environment.</w:t>
      </w:r>
      <w:r>
        <w:t xml:space="preserve">  During this period, concepts of renewable energy were </w:t>
      </w:r>
    </w:p>
    <w:p w14:paraId="7333E8EF" w14:textId="4CEFC216" w:rsidR="006C7574" w:rsidRDefault="00E308D3" w:rsidP="00196F15">
      <w:pPr>
        <w:ind w:left="720" w:hanging="720"/>
      </w:pPr>
      <w:r>
        <w:t>little known.</w:t>
      </w:r>
    </w:p>
    <w:p w14:paraId="11AA5367" w14:textId="1F204CB4" w:rsidR="006C7574" w:rsidRDefault="006C7574" w:rsidP="006C7574">
      <w:pPr>
        <w:ind w:left="720" w:hanging="720"/>
      </w:pPr>
    </w:p>
    <w:p w14:paraId="79A05653" w14:textId="1F62D0F4" w:rsidR="0048697B" w:rsidRDefault="00B262E6" w:rsidP="006E5FDD">
      <w:r w:rsidRPr="00AC1914">
        <w:rPr>
          <w:b/>
          <w:bCs/>
        </w:rPr>
        <w:t>S</w:t>
      </w:r>
      <w:r w:rsidR="00945B3D" w:rsidRPr="00AC1914">
        <w:rPr>
          <w:b/>
          <w:bCs/>
        </w:rPr>
        <w:t>ustainable development</w:t>
      </w:r>
      <w:r w:rsidR="00945B3D">
        <w:t xml:space="preserve"> is stated as “an organizing </w:t>
      </w:r>
      <w:r w:rsidR="006E5FDD">
        <w:t>principle that aims to meet human</w:t>
      </w:r>
      <w:r w:rsidR="00DD7F06">
        <w:t xml:space="preserve"> </w:t>
      </w:r>
      <w:r w:rsidR="006E5FDD">
        <w:t>development</w:t>
      </w:r>
      <w:r w:rsidR="00DD7F06">
        <w:t xml:space="preserve"> goals while also enabling</w:t>
      </w:r>
      <w:r w:rsidR="00F1731D">
        <w:t xml:space="preserve"> natural systems to provide necessary natural resources</w:t>
      </w:r>
      <w:r w:rsidR="00E43E7B">
        <w:t xml:space="preserve"> and ecosystem services to humans.”</w:t>
      </w:r>
      <w:r w:rsidR="000610CF">
        <w:t xml:space="preserve">  Six central capacities to achieve sustainable development are shown in Figure </w:t>
      </w:r>
      <w:r w:rsidR="00080608">
        <w:t>5</w:t>
      </w:r>
      <w:r w:rsidR="000610CF">
        <w:t>.</w:t>
      </w:r>
    </w:p>
    <w:p w14:paraId="4B4DE80F" w14:textId="77777777" w:rsidR="00820DDB" w:rsidRDefault="00820DDB" w:rsidP="006E5FDD"/>
    <w:p w14:paraId="6855D5B8" w14:textId="18D1BF6C" w:rsidR="00820DDB" w:rsidRDefault="00820DDB" w:rsidP="006E5FDD">
      <w:r>
        <w:t xml:space="preserve">In a related concept, </w:t>
      </w:r>
      <w:r w:rsidRPr="00820DDB">
        <w:rPr>
          <w:b/>
          <w:bCs/>
        </w:rPr>
        <w:t>sustainability</w:t>
      </w:r>
      <w:r>
        <w:t xml:space="preserve"> </w:t>
      </w:r>
      <w:r w:rsidR="003A20D9">
        <w:t>is “a social goal for people to co-exist on Earth o</w:t>
      </w:r>
      <w:r w:rsidR="003376CA">
        <w:t xml:space="preserve">ver a long period of time.” </w:t>
      </w:r>
      <w:r w:rsidR="0023257B">
        <w:t xml:space="preserve">The three dimensions of sustainability are shown if Figure </w:t>
      </w:r>
      <w:r w:rsidR="00080608">
        <w:t>6</w:t>
      </w:r>
      <w:r w:rsidR="0023257B">
        <w:t>.</w:t>
      </w:r>
      <w:r w:rsidR="00DE74E9">
        <w:t xml:space="preserve">  References for </w:t>
      </w:r>
      <w:r w:rsidR="00D9231E">
        <w:t>these concepts and figures are given [</w:t>
      </w:r>
      <w:r w:rsidR="001677DD">
        <w:t>9]</w:t>
      </w:r>
      <w:r w:rsidR="00CB16C4">
        <w:t>.</w:t>
      </w:r>
    </w:p>
    <w:p w14:paraId="508CF389" w14:textId="77777777" w:rsidR="006E5FDD" w:rsidRDefault="006E5FDD" w:rsidP="006C7574">
      <w:pPr>
        <w:ind w:left="720" w:hanging="720"/>
      </w:pPr>
    </w:p>
    <w:p w14:paraId="0C0B47F0" w14:textId="4FED0002" w:rsidR="00D14DE9" w:rsidRDefault="00D00EA7" w:rsidP="00D47261">
      <w:pPr>
        <w:ind w:left="720" w:hanging="720"/>
      </w:pPr>
      <w:r>
        <w:rPr>
          <w:noProof/>
        </w:rPr>
        <w:t xml:space="preserve">    </w:t>
      </w:r>
      <w:r>
        <w:rPr>
          <w:noProof/>
        </w:rPr>
        <w:drawing>
          <wp:inline distT="0" distB="0" distL="0" distR="0" wp14:anchorId="7FE9AC84" wp14:editId="428C3099">
            <wp:extent cx="2667635" cy="259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635" cy="2592070"/>
                    </a:xfrm>
                    <a:prstGeom prst="rect">
                      <a:avLst/>
                    </a:prstGeom>
                    <a:noFill/>
                    <a:ln>
                      <a:noFill/>
                    </a:ln>
                  </pic:spPr>
                </pic:pic>
              </a:graphicData>
            </a:graphic>
          </wp:inline>
        </w:drawing>
      </w:r>
      <w:r w:rsidR="00C83B2E">
        <w:rPr>
          <w:noProof/>
        </w:rPr>
        <w:t xml:space="preserve">  </w:t>
      </w:r>
      <w:r>
        <w:rPr>
          <w:noProof/>
        </w:rPr>
        <w:t xml:space="preserve">         </w:t>
      </w:r>
      <w:r w:rsidR="001640C0">
        <w:rPr>
          <w:noProof/>
        </w:rPr>
        <w:drawing>
          <wp:inline distT="0" distB="0" distL="0" distR="0" wp14:anchorId="6B19ED42" wp14:editId="5CAFFF93">
            <wp:extent cx="2096770" cy="1892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770" cy="1892935"/>
                    </a:xfrm>
                    <a:prstGeom prst="rect">
                      <a:avLst/>
                    </a:prstGeom>
                    <a:noFill/>
                    <a:ln>
                      <a:noFill/>
                    </a:ln>
                  </pic:spPr>
                </pic:pic>
              </a:graphicData>
            </a:graphic>
          </wp:inline>
        </w:drawing>
      </w:r>
    </w:p>
    <w:p w14:paraId="6A8171F2" w14:textId="3C819A80" w:rsidR="00D14DE9" w:rsidRDefault="00FE6378" w:rsidP="005859DB">
      <w:r>
        <w:t xml:space="preserve"> </w:t>
      </w:r>
    </w:p>
    <w:p w14:paraId="4AA34CD5" w14:textId="0FCF12B9" w:rsidR="00FE6378" w:rsidRDefault="00C86EB0" w:rsidP="005859DB">
      <w:r>
        <w:t xml:space="preserve"> </w:t>
      </w:r>
      <w:r w:rsidR="005B2D93">
        <w:t xml:space="preserve">     </w:t>
      </w:r>
      <w:r>
        <w:t xml:space="preserve">Figure </w:t>
      </w:r>
      <w:r w:rsidR="00080608">
        <w:t>5</w:t>
      </w:r>
      <w:r>
        <w:t>.</w:t>
      </w:r>
      <w:r w:rsidR="00CB16C4">
        <w:t xml:space="preserve"> </w:t>
      </w:r>
      <w:r w:rsidR="00E264BB">
        <w:t>Six capacities for sustainable</w:t>
      </w:r>
      <w:r w:rsidR="00AA6D76">
        <w:t xml:space="preserve">               Figure </w:t>
      </w:r>
      <w:r w:rsidR="00080608">
        <w:t>6</w:t>
      </w:r>
      <w:r w:rsidR="00AA6D76">
        <w:t>. Sustainability</w:t>
      </w:r>
      <w:r w:rsidR="001677DD">
        <w:t xml:space="preserve"> dimensions</w:t>
      </w:r>
      <w:r w:rsidR="00062F03">
        <w:t xml:space="preserve"> [10]</w:t>
      </w:r>
      <w:r w:rsidR="001677DD">
        <w:t>.</w:t>
      </w:r>
    </w:p>
    <w:p w14:paraId="6C62B6C3" w14:textId="46CD36CA" w:rsidR="00E264BB" w:rsidRDefault="00E264BB" w:rsidP="005859DB">
      <w:r>
        <w:t xml:space="preserve">               </w:t>
      </w:r>
      <w:r w:rsidR="005B2D93">
        <w:t xml:space="preserve">     </w:t>
      </w:r>
      <w:r>
        <w:t xml:space="preserve"> </w:t>
      </w:r>
      <w:r w:rsidR="00062F03">
        <w:t>D</w:t>
      </w:r>
      <w:r>
        <w:t>evelopment</w:t>
      </w:r>
      <w:r w:rsidR="00062F03">
        <w:t xml:space="preserve"> [10]</w:t>
      </w:r>
      <w:r w:rsidR="001677DD">
        <w:t xml:space="preserve">. </w:t>
      </w:r>
    </w:p>
    <w:p w14:paraId="7E0EA5D2" w14:textId="77777777" w:rsidR="00FE6378" w:rsidRDefault="00FE6378" w:rsidP="005859DB"/>
    <w:p w14:paraId="7895D673" w14:textId="77777777" w:rsidR="00FE6378" w:rsidRDefault="00FE6378" w:rsidP="005859DB"/>
    <w:p w14:paraId="656B2858" w14:textId="77777777" w:rsidR="00FE6378" w:rsidRDefault="00FE6378" w:rsidP="005859DB"/>
    <w:p w14:paraId="69B8004E" w14:textId="77777777" w:rsidR="00FE6378" w:rsidRDefault="00FE6378" w:rsidP="005859DB"/>
    <w:p w14:paraId="7383F467" w14:textId="77777777" w:rsidR="00FE6378" w:rsidRDefault="00FE6378" w:rsidP="005859DB"/>
    <w:p w14:paraId="532DD510" w14:textId="77777777" w:rsidR="00FE6378" w:rsidRDefault="00FE6378" w:rsidP="005859DB"/>
    <w:p w14:paraId="43219A05" w14:textId="77777777" w:rsidR="00FE6378" w:rsidRDefault="00FE6378" w:rsidP="005859DB"/>
    <w:p w14:paraId="6016C439" w14:textId="77777777" w:rsidR="00FE6378" w:rsidRDefault="00FE6378" w:rsidP="005859DB"/>
    <w:p w14:paraId="2015CDB3" w14:textId="77777777" w:rsidR="00FE6378" w:rsidRDefault="00FE6378" w:rsidP="005859DB"/>
    <w:p w14:paraId="15606C4F" w14:textId="77777777" w:rsidR="00FE6378" w:rsidRDefault="00FE6378" w:rsidP="005859DB"/>
    <w:p w14:paraId="601D324F" w14:textId="77777777" w:rsidR="00A40326" w:rsidRDefault="00A40326" w:rsidP="005859DB"/>
    <w:p w14:paraId="4ADD7962" w14:textId="77777777" w:rsidR="00B61773" w:rsidRDefault="00B61773" w:rsidP="005859DB"/>
    <w:p w14:paraId="66ACC4A2" w14:textId="072C80B6" w:rsidR="00F23191" w:rsidRDefault="009F7502" w:rsidP="005859DB">
      <w:r>
        <w:lastRenderedPageBreak/>
        <w:t xml:space="preserve">                                                                                                                                                1</w:t>
      </w:r>
      <w:r w:rsidR="00265604">
        <w:t>7</w:t>
      </w:r>
    </w:p>
    <w:p w14:paraId="647B10E8" w14:textId="4FA1D37E" w:rsidR="00F23191" w:rsidRPr="00F23191" w:rsidRDefault="00F23191" w:rsidP="005859DB">
      <w:pPr>
        <w:rPr>
          <w:u w:val="single"/>
        </w:rPr>
      </w:pPr>
      <w:r w:rsidRPr="00F23191">
        <w:rPr>
          <w:u w:val="single"/>
        </w:rPr>
        <w:t>5.3. Economic Growth, Economic Sustainability, and Renewable Energy</w:t>
      </w:r>
    </w:p>
    <w:p w14:paraId="3D807E94" w14:textId="77777777" w:rsidR="00F23191" w:rsidRDefault="00F23191" w:rsidP="005859DB"/>
    <w:p w14:paraId="532F60B6" w14:textId="69AAA82D" w:rsidR="00F23191" w:rsidRDefault="006C7574" w:rsidP="005859DB">
      <w:r>
        <w:t>A recent study [</w:t>
      </w:r>
      <w:r w:rsidR="00E656D4">
        <w:t>1</w:t>
      </w:r>
      <w:r w:rsidR="00C775F5">
        <w:t>1</w:t>
      </w:r>
      <w:r>
        <w:t xml:space="preserve">] considered the relationships between economic growth, the environment, and renewable energy </w:t>
      </w:r>
      <w:r w:rsidR="00CD42A3">
        <w:t xml:space="preserve">among the G7 countries </w:t>
      </w:r>
      <w:r>
        <w:t xml:space="preserve">as shown schematically in Figure </w:t>
      </w:r>
      <w:r w:rsidR="00333820">
        <w:t>7</w:t>
      </w:r>
      <w:r>
        <w:t>.</w:t>
      </w:r>
      <w:r w:rsidR="00CD42A3">
        <w:t xml:space="preserve"> Models utilizing simultaneous equations determined these relationships.</w:t>
      </w:r>
    </w:p>
    <w:p w14:paraId="08C46AB8" w14:textId="6981F982" w:rsidR="006C7574" w:rsidRDefault="006C7574" w:rsidP="005859DB">
      <w:r>
        <w:rPr>
          <w:noProof/>
        </w:rPr>
        <mc:AlternateContent>
          <mc:Choice Requires="wps">
            <w:drawing>
              <wp:anchor distT="0" distB="0" distL="114300" distR="114300" simplePos="0" relativeHeight="251658240" behindDoc="0" locked="0" layoutInCell="1" allowOverlap="1" wp14:anchorId="2366597B" wp14:editId="71A38669">
                <wp:simplePos x="0" y="0"/>
                <wp:positionH relativeFrom="column">
                  <wp:posOffset>2027824</wp:posOffset>
                </wp:positionH>
                <wp:positionV relativeFrom="paragraph">
                  <wp:posOffset>176789</wp:posOffset>
                </wp:positionV>
                <wp:extent cx="1448873" cy="1101143"/>
                <wp:effectExtent l="19050" t="19050" r="37465" b="22860"/>
                <wp:wrapNone/>
                <wp:docPr id="3" name="Isosceles Triangle 3"/>
                <wp:cNvGraphicFramePr/>
                <a:graphic xmlns:a="http://schemas.openxmlformats.org/drawingml/2006/main">
                  <a:graphicData uri="http://schemas.microsoft.com/office/word/2010/wordprocessingShape">
                    <wps:wsp>
                      <wps:cNvSpPr/>
                      <wps:spPr>
                        <a:xfrm>
                          <a:off x="0" y="0"/>
                          <a:ext cx="1448873" cy="1101143"/>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D44C5" w14:textId="65CA0BC2" w:rsidR="006C7574" w:rsidRDefault="006C7574" w:rsidP="006C757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66597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8" type="#_x0000_t5" style="position:absolute;margin-left:159.65pt;margin-top:13.9pt;width:114.1pt;height:86.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" fillcolor="#4472c4 [3204]" strokecolor="#1f3763 [1604]" strokeweight="1pt">
                <v:textbox>
                  <w:txbxContent>
                    <w:p w14:paraId="605D44C5" w14:textId="65CA0BC2" w:rsidR="006C7574" w:rsidRDefault="006C7574" w:rsidP="006C7574">
                      <w:pPr>
                        <w:jc w:val="center"/>
                      </w:pPr>
                      <w:r>
                        <w:t xml:space="preserve">     </w:t>
                      </w:r>
                    </w:p>
                  </w:txbxContent>
                </v:textbox>
              </v:shape>
            </w:pict>
          </mc:Fallback>
        </mc:AlternateContent>
      </w:r>
      <w:r>
        <w:t xml:space="preserve">                                                                    GDP</w:t>
      </w:r>
    </w:p>
    <w:p w14:paraId="7077A25A" w14:textId="745FF5EF" w:rsidR="006C7574" w:rsidRDefault="006C7574" w:rsidP="005859DB"/>
    <w:p w14:paraId="5DD328ED" w14:textId="08D5E9C3" w:rsidR="006C7574" w:rsidRDefault="006C7574" w:rsidP="005859DB"/>
    <w:p w14:paraId="11759344" w14:textId="669F5EBC" w:rsidR="006C7574" w:rsidRDefault="006C7574" w:rsidP="005859DB"/>
    <w:p w14:paraId="0B0233A2" w14:textId="6E837F74" w:rsidR="006C7574" w:rsidRDefault="006C7574" w:rsidP="005859DB"/>
    <w:p w14:paraId="45BD686C" w14:textId="0E5BC4A3" w:rsidR="006C7574" w:rsidRDefault="006C7574" w:rsidP="005859DB"/>
    <w:p w14:paraId="71936D0A" w14:textId="3FCB11F1" w:rsidR="006C7574" w:rsidRDefault="006C7574" w:rsidP="005859DB"/>
    <w:p w14:paraId="6C7C2762" w14:textId="7AE22C53" w:rsidR="006C7574" w:rsidRDefault="006C7574" w:rsidP="005859DB">
      <w:r>
        <w:t xml:space="preserve">                                             EFP                                         REC</w:t>
      </w:r>
    </w:p>
    <w:p w14:paraId="46576C24" w14:textId="2BCD094D" w:rsidR="006C7574" w:rsidRDefault="006C7574" w:rsidP="005859DB">
      <w:r>
        <w:t xml:space="preserve">                   </w:t>
      </w:r>
      <w:r w:rsidR="00CD27D6">
        <w:t xml:space="preserve">Figure </w:t>
      </w:r>
      <w:r w:rsidR="00333820">
        <w:t>7</w:t>
      </w:r>
      <w:r w:rsidR="00312EBD">
        <w:t>.</w:t>
      </w:r>
      <w:r w:rsidR="007877A6">
        <w:t xml:space="preserve">  Interrelationships of EFP, GCP, </w:t>
      </w:r>
      <w:r w:rsidR="00F34161">
        <w:t>and REC</w:t>
      </w:r>
      <w:r w:rsidR="00861442">
        <w:t xml:space="preserve"> R</w:t>
      </w:r>
      <w:r w:rsidR="00F34161">
        <w:t>ef. [1</w:t>
      </w:r>
      <w:r w:rsidR="00C775F5">
        <w:t>1</w:t>
      </w:r>
      <w:r w:rsidR="00F34161">
        <w:t>].</w:t>
      </w:r>
      <w:r w:rsidR="00312EBD">
        <w:t xml:space="preserve">  </w:t>
      </w:r>
    </w:p>
    <w:p w14:paraId="2EE70DD2" w14:textId="77777777" w:rsidR="00CD27D6" w:rsidRDefault="00CD27D6" w:rsidP="005859DB"/>
    <w:p w14:paraId="321B7038" w14:textId="401A419C" w:rsidR="00CD27D6" w:rsidRDefault="00CD27D6" w:rsidP="005859DB">
      <w:r>
        <w:t>In this diagram, GDP represents, gross domestic product, EFP is</w:t>
      </w:r>
      <w:r w:rsidR="00A87594">
        <w:t xml:space="preserve"> the</w:t>
      </w:r>
      <w:r>
        <w:t xml:space="preserve"> ecological footprint, and REC is renewable energy consumption.  The study found relationships between these variables which are depicted </w:t>
      </w:r>
      <w:r w:rsidR="0039381C">
        <w:t xml:space="preserve">in Figure </w:t>
      </w:r>
      <w:r w:rsidR="00333820">
        <w:t>8</w:t>
      </w:r>
      <w:r>
        <w:t>.</w:t>
      </w:r>
    </w:p>
    <w:p w14:paraId="3B4D8CE4" w14:textId="14F8C286" w:rsidR="00046947" w:rsidRDefault="004704E8" w:rsidP="005859DB">
      <w:r>
        <w:rPr>
          <w:noProof/>
        </w:rPr>
        <mc:AlternateContent>
          <mc:Choice Requires="wps">
            <w:drawing>
              <wp:anchor distT="0" distB="0" distL="114300" distR="114300" simplePos="0" relativeHeight="251658249" behindDoc="0" locked="0" layoutInCell="1" allowOverlap="1" wp14:anchorId="67E0280E" wp14:editId="580827CD">
                <wp:simplePos x="0" y="0"/>
                <wp:positionH relativeFrom="column">
                  <wp:posOffset>4414746</wp:posOffset>
                </wp:positionH>
                <wp:positionV relativeFrom="paragraph">
                  <wp:posOffset>110081</wp:posOffset>
                </wp:positionV>
                <wp:extent cx="1129896" cy="1217186"/>
                <wp:effectExtent l="0" t="0" r="13335" b="21590"/>
                <wp:wrapNone/>
                <wp:docPr id="1380354039" name="Text Box 1380354039"/>
                <wp:cNvGraphicFramePr/>
                <a:graphic xmlns:a="http://schemas.openxmlformats.org/drawingml/2006/main">
                  <a:graphicData uri="http://schemas.microsoft.com/office/word/2010/wordprocessingShape">
                    <wps:wsp>
                      <wps:cNvSpPr txBox="1"/>
                      <wps:spPr>
                        <a:xfrm>
                          <a:off x="0" y="0"/>
                          <a:ext cx="1129896" cy="1217186"/>
                        </a:xfrm>
                        <a:prstGeom prst="rect">
                          <a:avLst/>
                        </a:prstGeom>
                        <a:solidFill>
                          <a:srgbClr val="FFFF99"/>
                        </a:solidFill>
                        <a:ln w="6350">
                          <a:solidFill>
                            <a:prstClr val="black"/>
                          </a:solidFill>
                        </a:ln>
                      </wps:spPr>
                      <wps:txbx>
                        <w:txbxContent>
                          <w:p w14:paraId="3B48BF68" w14:textId="77777777" w:rsidR="004704E8" w:rsidRDefault="00470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E0280E" id="Text Box 1380354039" o:spid="_x0000_s1029" type="#_x0000_t202" style="position:absolute;margin-left:347.6pt;margin-top:8.65pt;width:88.95pt;height:95.8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" fillcolor="#ff9" strokeweight=".5pt">
                <v:textbox>
                  <w:txbxContent>
                    <w:p w14:paraId="3B48BF68" w14:textId="77777777" w:rsidR="004704E8" w:rsidRDefault="004704E8"/>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25B1428E" wp14:editId="0F853F6A">
                <wp:simplePos x="0" y="0"/>
                <wp:positionH relativeFrom="column">
                  <wp:posOffset>2591771</wp:posOffset>
                </wp:positionH>
                <wp:positionV relativeFrom="paragraph">
                  <wp:posOffset>98433</wp:posOffset>
                </wp:positionV>
                <wp:extent cx="1176489" cy="1205610"/>
                <wp:effectExtent l="0" t="0" r="24130" b="13970"/>
                <wp:wrapNone/>
                <wp:docPr id="447531771" name="Text Box 447531771"/>
                <wp:cNvGraphicFramePr/>
                <a:graphic xmlns:a="http://schemas.openxmlformats.org/drawingml/2006/main">
                  <a:graphicData uri="http://schemas.microsoft.com/office/word/2010/wordprocessingShape">
                    <wps:wsp>
                      <wps:cNvSpPr txBox="1"/>
                      <wps:spPr>
                        <a:xfrm>
                          <a:off x="0" y="0"/>
                          <a:ext cx="1176489" cy="1205610"/>
                        </a:xfrm>
                        <a:prstGeom prst="rect">
                          <a:avLst/>
                        </a:prstGeom>
                        <a:solidFill>
                          <a:srgbClr val="FF00FF"/>
                        </a:solidFill>
                        <a:ln w="6350">
                          <a:solidFill>
                            <a:prstClr val="black"/>
                          </a:solidFill>
                        </a:ln>
                      </wps:spPr>
                      <wps:txbx>
                        <w:txbxContent>
                          <w:p w14:paraId="384AC48F" w14:textId="77777777" w:rsidR="004704E8" w:rsidRDefault="00470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B1428E" id="Text Box 447531771" o:spid="_x0000_s1030" type="#_x0000_t202" style="position:absolute;margin-left:204.1pt;margin-top:7.75pt;width:92.65pt;height:94.9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" fillcolor="fuchsia" strokeweight=".5pt">
                <v:textbox>
                  <w:txbxContent>
                    <w:p w14:paraId="384AC48F" w14:textId="77777777" w:rsidR="004704E8" w:rsidRDefault="004704E8"/>
                  </w:txbxContent>
                </v:textbox>
              </v:shape>
            </w:pict>
          </mc:Fallback>
        </mc:AlternateContent>
      </w:r>
      <w:r>
        <w:rPr>
          <w:noProof/>
        </w:rPr>
        <mc:AlternateContent>
          <mc:Choice Requires="wps">
            <w:drawing>
              <wp:anchor distT="0" distB="0" distL="114300" distR="114300" simplePos="0" relativeHeight="251658247" behindDoc="0" locked="0" layoutInCell="1" allowOverlap="1" wp14:anchorId="2CB53AA3" wp14:editId="07CA4B6C">
                <wp:simplePos x="0" y="0"/>
                <wp:positionH relativeFrom="column">
                  <wp:posOffset>803740</wp:posOffset>
                </wp:positionH>
                <wp:positionV relativeFrom="paragraph">
                  <wp:posOffset>104257</wp:posOffset>
                </wp:positionV>
                <wp:extent cx="1094950" cy="1223083"/>
                <wp:effectExtent l="0" t="0" r="10160" b="15240"/>
                <wp:wrapNone/>
                <wp:docPr id="519908058" name="Text Box 519908058"/>
                <wp:cNvGraphicFramePr/>
                <a:graphic xmlns:a="http://schemas.openxmlformats.org/drawingml/2006/main">
                  <a:graphicData uri="http://schemas.microsoft.com/office/word/2010/wordprocessingShape">
                    <wps:wsp>
                      <wps:cNvSpPr txBox="1"/>
                      <wps:spPr>
                        <a:xfrm>
                          <a:off x="0" y="0"/>
                          <a:ext cx="1094950" cy="1223083"/>
                        </a:xfrm>
                        <a:prstGeom prst="rect">
                          <a:avLst/>
                        </a:prstGeom>
                        <a:solidFill>
                          <a:srgbClr val="66FF33"/>
                        </a:solidFill>
                        <a:ln w="6350">
                          <a:solidFill>
                            <a:prstClr val="black"/>
                          </a:solidFill>
                        </a:ln>
                      </wps:spPr>
                      <wps:txbx>
                        <w:txbxContent>
                          <w:p w14:paraId="2C687DF3" w14:textId="77777777" w:rsidR="004704E8" w:rsidRDefault="004704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53AA3" id="Text Box 519908058" o:spid="_x0000_s1031" type="#_x0000_t202" style="position:absolute;margin-left:63.3pt;margin-top:8.2pt;width:86.2pt;height:96.3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" fillcolor="#6f3" strokeweight=".5pt">
                <v:textbox>
                  <w:txbxContent>
                    <w:p w14:paraId="2C687DF3" w14:textId="77777777" w:rsidR="004704E8" w:rsidRDefault="004704E8"/>
                  </w:txbxContent>
                </v:textbox>
              </v:shape>
            </w:pict>
          </mc:Fallback>
        </mc:AlternateContent>
      </w:r>
    </w:p>
    <w:p w14:paraId="39B5D5EF" w14:textId="3D7B7A50" w:rsidR="00046947" w:rsidRDefault="00540A1D" w:rsidP="005859DB">
      <w:r>
        <w:rPr>
          <w:noProof/>
        </w:rPr>
        <mc:AlternateContent>
          <mc:Choice Requires="wps">
            <w:drawing>
              <wp:anchor distT="0" distB="0" distL="114300" distR="114300" simplePos="0" relativeHeight="251658251" behindDoc="0" locked="0" layoutInCell="1" allowOverlap="1" wp14:anchorId="451012B9" wp14:editId="11619F11">
                <wp:simplePos x="0" y="0"/>
                <wp:positionH relativeFrom="column">
                  <wp:posOffset>2848036</wp:posOffset>
                </wp:positionH>
                <wp:positionV relativeFrom="paragraph">
                  <wp:posOffset>68778</wp:posOffset>
                </wp:positionV>
                <wp:extent cx="576596" cy="879455"/>
                <wp:effectExtent l="0" t="0" r="33020" b="16510"/>
                <wp:wrapNone/>
                <wp:docPr id="891044037" name="Straight Connector 891044037"/>
                <wp:cNvGraphicFramePr/>
                <a:graphic xmlns:a="http://schemas.openxmlformats.org/drawingml/2006/main">
                  <a:graphicData uri="http://schemas.microsoft.com/office/word/2010/wordprocessingShape">
                    <wps:wsp>
                      <wps:cNvCnPr/>
                      <wps:spPr>
                        <a:xfrm flipV="1">
                          <a:off x="0" y="0"/>
                          <a:ext cx="576596" cy="879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391F89" id="Straight Connector 891044037" o:spid="_x0000_s1026" style="position:absolute;flip:y;z-index:251658251;visibility:visible;mso-wrap-style:square;mso-wrap-distance-left:9pt;mso-wrap-distance-top:0;mso-wrap-distance-right:9pt;mso-wrap-distance-bottom:0;mso-position-horizontal:absolute;mso-position-horizontal-relative:text;mso-position-vertical:absolute;mso-position-vertical-relative:text" from="224.25pt,5.4pt" to="269.6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" strokecolor="#4472c4 [3204]" strokeweight=".5pt">
                <v:stroke joinstyle="miter"/>
              </v:line>
            </w:pict>
          </mc:Fallback>
        </mc:AlternateContent>
      </w:r>
    </w:p>
    <w:p w14:paraId="2EA400EF" w14:textId="0FA78917" w:rsidR="00DE72F8" w:rsidRDefault="00540A1D" w:rsidP="005859DB">
      <w:r>
        <w:rPr>
          <w:noProof/>
        </w:rPr>
        <mc:AlternateContent>
          <mc:Choice Requires="wps">
            <w:drawing>
              <wp:anchor distT="0" distB="0" distL="114300" distR="114300" simplePos="0" relativeHeight="251658252" behindDoc="0" locked="0" layoutInCell="1" allowOverlap="1" wp14:anchorId="2942E01E" wp14:editId="45B96BD3">
                <wp:simplePos x="0" y="0"/>
                <wp:positionH relativeFrom="column">
                  <wp:posOffset>4589473</wp:posOffset>
                </wp:positionH>
                <wp:positionV relativeFrom="paragraph">
                  <wp:posOffset>44947</wp:posOffset>
                </wp:positionV>
                <wp:extent cx="891103" cy="599461"/>
                <wp:effectExtent l="0" t="0" r="23495" b="29210"/>
                <wp:wrapNone/>
                <wp:docPr id="2132983985" name="Straight Connector 2132983985"/>
                <wp:cNvGraphicFramePr/>
                <a:graphic xmlns:a="http://schemas.openxmlformats.org/drawingml/2006/main">
                  <a:graphicData uri="http://schemas.microsoft.com/office/word/2010/wordprocessingShape">
                    <wps:wsp>
                      <wps:cNvCnPr/>
                      <wps:spPr>
                        <a:xfrm>
                          <a:off x="0" y="0"/>
                          <a:ext cx="891103" cy="5994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728FC" id="Straight Connector 2132983985"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361.4pt,3.55pt" to="431.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" strokecolor="#4472c4 [3204]" strokeweight=".5pt">
                <v:stroke joinstyle="miter"/>
              </v:line>
            </w:pict>
          </mc:Fallback>
        </mc:AlternateContent>
      </w:r>
      <w:r w:rsidR="00D632A0">
        <w:rPr>
          <w:noProof/>
        </w:rPr>
        <mc:AlternateContent>
          <mc:Choice Requires="wps">
            <w:drawing>
              <wp:anchor distT="0" distB="0" distL="114300" distR="114300" simplePos="0" relativeHeight="251658250" behindDoc="0" locked="0" layoutInCell="1" allowOverlap="1" wp14:anchorId="05FF107C" wp14:editId="07B8802D">
                <wp:simplePos x="0" y="0"/>
                <wp:positionH relativeFrom="column">
                  <wp:posOffset>943521</wp:posOffset>
                </wp:positionH>
                <wp:positionV relativeFrom="paragraph">
                  <wp:posOffset>79893</wp:posOffset>
                </wp:positionV>
                <wp:extent cx="797916" cy="564947"/>
                <wp:effectExtent l="0" t="0" r="21590" b="26035"/>
                <wp:wrapNone/>
                <wp:docPr id="1754116318" name="Straight Connector 1754116318"/>
                <wp:cNvGraphicFramePr/>
                <a:graphic xmlns:a="http://schemas.openxmlformats.org/drawingml/2006/main">
                  <a:graphicData uri="http://schemas.microsoft.com/office/word/2010/wordprocessingShape">
                    <wps:wsp>
                      <wps:cNvCnPr/>
                      <wps:spPr>
                        <a:xfrm flipV="1">
                          <a:off x="0" y="0"/>
                          <a:ext cx="797916" cy="5649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CC557" id="Straight Connector 1754116318" o:spid="_x0000_s1026" style="position:absolute;flip:y;z-index:251658250;visibility:visible;mso-wrap-style:square;mso-wrap-distance-left:9pt;mso-wrap-distance-top:0;mso-wrap-distance-right:9pt;mso-wrap-distance-bottom:0;mso-position-horizontal:absolute;mso-position-horizontal-relative:text;mso-position-vertical:absolute;mso-position-vertical-relative:text" from="74.3pt,6.3pt" to="137.1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" strokecolor="#4472c4 [3204]" strokeweight=".5pt">
                <v:stroke joinstyle="miter"/>
              </v:line>
            </w:pict>
          </mc:Fallback>
        </mc:AlternateContent>
      </w:r>
    </w:p>
    <w:p w14:paraId="63C93BFC" w14:textId="0943B3B0" w:rsidR="00DE72F8" w:rsidRDefault="00540A1D" w:rsidP="005859DB">
      <w:r>
        <w:t xml:space="preserve">            </w:t>
      </w:r>
      <w:r w:rsidR="001918CE">
        <w:t xml:space="preserve">GDP                                       EFP                                         </w:t>
      </w:r>
      <w:proofErr w:type="spellStart"/>
      <w:r w:rsidR="001918CE">
        <w:t>EFP</w:t>
      </w:r>
      <w:proofErr w:type="spellEnd"/>
    </w:p>
    <w:p w14:paraId="23D96769" w14:textId="77777777" w:rsidR="00DE72F8" w:rsidRDefault="00DE72F8" w:rsidP="005859DB"/>
    <w:p w14:paraId="1E548D93" w14:textId="77777777" w:rsidR="00464C42" w:rsidRDefault="00464C42" w:rsidP="005859DB"/>
    <w:p w14:paraId="06717B70" w14:textId="77777777" w:rsidR="00C70BF2" w:rsidRDefault="00C70BF2" w:rsidP="005859DB"/>
    <w:p w14:paraId="22152A4F" w14:textId="513911DE" w:rsidR="00046947" w:rsidRDefault="00046947" w:rsidP="005859DB"/>
    <w:p w14:paraId="53ABC2E5" w14:textId="76416B79" w:rsidR="00046947" w:rsidRDefault="001918CE" w:rsidP="005859DB">
      <w:r>
        <w:t xml:space="preserve">                               REC</w:t>
      </w:r>
      <w:r w:rsidR="005F7140">
        <w:t xml:space="preserve">                                        GDP                                        REC</w:t>
      </w:r>
    </w:p>
    <w:p w14:paraId="38AB00F6" w14:textId="2BAE2348" w:rsidR="00046947" w:rsidRDefault="001918CE" w:rsidP="005859DB">
      <w:r>
        <w:t xml:space="preserve">     </w:t>
      </w:r>
    </w:p>
    <w:p w14:paraId="1760E2A8" w14:textId="0C2FE72D" w:rsidR="00046947" w:rsidRDefault="001A3CE0" w:rsidP="005859DB">
      <w:r>
        <w:t xml:space="preserve">            Figure </w:t>
      </w:r>
      <w:r w:rsidR="00333820">
        <w:t>8</w:t>
      </w:r>
      <w:r>
        <w:t>.</w:t>
      </w:r>
      <w:r w:rsidR="00E46ECB">
        <w:t xml:space="preserve">  Schematic diagrams of GDP, EFP, and </w:t>
      </w:r>
      <w:r w:rsidR="00D43301">
        <w:t>REC relationships</w:t>
      </w:r>
      <w:r w:rsidR="00403FA5">
        <w:t xml:space="preserve"> Ref </w:t>
      </w:r>
      <w:r w:rsidR="00AB7048">
        <w:t>[1</w:t>
      </w:r>
      <w:r w:rsidR="00C775F5">
        <w:t>1</w:t>
      </w:r>
      <w:r w:rsidR="00AB7048">
        <w:t>].</w:t>
      </w:r>
      <w:r w:rsidR="00D43301">
        <w:t xml:space="preserve"> </w:t>
      </w:r>
      <w:r>
        <w:t xml:space="preserve"> </w:t>
      </w:r>
    </w:p>
    <w:p w14:paraId="2A3A7956" w14:textId="77777777" w:rsidR="00046947" w:rsidRDefault="00046947" w:rsidP="005859DB"/>
    <w:p w14:paraId="16B4E1C8" w14:textId="5D072A64" w:rsidR="00A55D8D" w:rsidRDefault="00A55D8D" w:rsidP="005859DB">
      <w:r>
        <w:t>Thus, renewable energy consumption exhibited the dual effects of increasing gross domestic product and decreasing the ecological footprint.  As found in previous investigations, gross domestic product, alone, increased the ecological footprint.</w:t>
      </w:r>
    </w:p>
    <w:p w14:paraId="102D01A2" w14:textId="29A46232" w:rsidR="00A55D8D" w:rsidRDefault="00A55D8D" w:rsidP="005859DB"/>
    <w:p w14:paraId="44486D3D" w14:textId="5441622C" w:rsidR="008E35B3" w:rsidRDefault="00CD42A3" w:rsidP="005859DB">
      <w:r>
        <w:t>A similar study considered these interactions in Columbia using modified ordinary least squares, dynamic leas</w:t>
      </w:r>
      <w:r w:rsidR="00E87D45">
        <w:t>t</w:t>
      </w:r>
      <w:r>
        <w:t xml:space="preserve"> squares, and autoregressive distributed lag estimators [</w:t>
      </w:r>
      <w:r w:rsidR="00E656D4">
        <w:t>1</w:t>
      </w:r>
      <w:r w:rsidR="00C775F5">
        <w:t>2</w:t>
      </w:r>
      <w:r>
        <w:t>].  The study found growth-induced emissions on an unsustainable path.  It was also seen that renewable energy contributed to</w:t>
      </w:r>
      <w:r w:rsidR="0056353D">
        <w:t xml:space="preserve"> environmental qualit</w:t>
      </w:r>
      <w:r w:rsidR="00867C79">
        <w:t>y.</w:t>
      </w:r>
      <w:r w:rsidR="00A044A3">
        <w:t xml:space="preserve">  A compilation of </w:t>
      </w:r>
      <w:r w:rsidR="00D07499">
        <w:t>these types of papers</w:t>
      </w:r>
      <w:r w:rsidR="00961B8D">
        <w:t xml:space="preserve"> in which policy implications are stated</w:t>
      </w:r>
      <w:r w:rsidR="00D07499">
        <w:t xml:space="preserve"> is </w:t>
      </w:r>
      <w:r w:rsidR="00C346F9">
        <w:t>given by sciencegate</w:t>
      </w:r>
      <w:r w:rsidR="00B7775C">
        <w:t>.com</w:t>
      </w:r>
      <w:r w:rsidR="00C346F9">
        <w:t xml:space="preserve"> [</w:t>
      </w:r>
      <w:r w:rsidR="00E656D4">
        <w:t>1</w:t>
      </w:r>
      <w:r w:rsidR="00C775F5">
        <w:t>3</w:t>
      </w:r>
      <w:r w:rsidR="00C346F9">
        <w:t>].</w:t>
      </w:r>
    </w:p>
    <w:p w14:paraId="68D47763" w14:textId="77777777" w:rsidR="009720A6" w:rsidRDefault="009F7502" w:rsidP="005859DB">
      <w:r>
        <w:t xml:space="preserve">                                                      </w:t>
      </w:r>
    </w:p>
    <w:p w14:paraId="095E5345" w14:textId="12E91B58" w:rsidR="009720A6" w:rsidRDefault="009720A6" w:rsidP="005859DB"/>
    <w:p w14:paraId="13CABCB6" w14:textId="77777777" w:rsidR="00C3426D" w:rsidRDefault="00C3426D" w:rsidP="005859DB"/>
    <w:p w14:paraId="45007C3E" w14:textId="77777777" w:rsidR="007A5A9F" w:rsidRDefault="007A5A9F" w:rsidP="005859DB"/>
    <w:p w14:paraId="4BF5F4C7" w14:textId="77777777" w:rsidR="009720A6" w:rsidRDefault="009720A6" w:rsidP="005859DB"/>
    <w:p w14:paraId="4961C099" w14:textId="76420429" w:rsidR="007D31D0" w:rsidRDefault="007D31D0" w:rsidP="005859DB"/>
    <w:p w14:paraId="49A09066" w14:textId="63A8128B" w:rsidR="009F7502" w:rsidRDefault="009720A6" w:rsidP="005859DB">
      <w:r>
        <w:lastRenderedPageBreak/>
        <w:t xml:space="preserve">                                               </w:t>
      </w:r>
      <w:r w:rsidR="009F7502">
        <w:t xml:space="preserve">                                                                                               1</w:t>
      </w:r>
      <w:r w:rsidR="00265604">
        <w:t>8</w:t>
      </w:r>
    </w:p>
    <w:p w14:paraId="7A75BB1B" w14:textId="40867B60" w:rsidR="004E1F2F" w:rsidRPr="00196F15" w:rsidRDefault="004E1F2F" w:rsidP="004E1F2F">
      <w:pPr>
        <w:rPr>
          <w:u w:val="single"/>
        </w:rPr>
      </w:pPr>
      <w:r w:rsidRPr="00196F15">
        <w:rPr>
          <w:u w:val="single"/>
        </w:rPr>
        <w:t xml:space="preserve">6. </w:t>
      </w:r>
      <w:r w:rsidR="005F3880" w:rsidRPr="00196F15">
        <w:rPr>
          <w:u w:val="single"/>
        </w:rPr>
        <w:t xml:space="preserve">Energy </w:t>
      </w:r>
      <w:r w:rsidRPr="00196F15">
        <w:rPr>
          <w:u w:val="single"/>
        </w:rPr>
        <w:t>Transition in the United States (a Spoof)</w:t>
      </w:r>
    </w:p>
    <w:p w14:paraId="3EC00196" w14:textId="6709B2C1" w:rsidR="004E1F2F" w:rsidRDefault="004E1F2F" w:rsidP="004E1F2F"/>
    <w:p w14:paraId="5639525E" w14:textId="4C8823AE" w:rsidR="004E1F2F" w:rsidRDefault="004E1F2F" w:rsidP="004E1F2F">
      <w:r>
        <w:t xml:space="preserve">Consider the </w:t>
      </w:r>
      <w:r w:rsidR="00D17BBC">
        <w:t xml:space="preserve">following </w:t>
      </w:r>
      <w:r>
        <w:t>fictional transition from fossil fuels to renewables in the US.</w:t>
      </w:r>
      <w:r w:rsidR="008A567D">
        <w:t xml:space="preserve">  </w:t>
      </w:r>
      <w:r>
        <w:t>The federal government recently closed</w:t>
      </w:r>
      <w:r w:rsidR="00196F15">
        <w:t xml:space="preserve"> a</w:t>
      </w:r>
      <w:r>
        <w:t xml:space="preserve"> gas pipeline from Canada to the US.  This pipeline company, Methane, Inc., was a wholly</w:t>
      </w:r>
      <w:r w:rsidR="004D50A6">
        <w:t>-</w:t>
      </w:r>
      <w:r>
        <w:t>owned subsidiary of a large international oil giant.  Hank Snodgrass, age 52 is an employee of Methane, who has been with the company for 27 years.</w:t>
      </w:r>
      <w:r w:rsidR="00D734B4">
        <w:t xml:space="preserve"> An hourly employee, he earns $35 per hour or about $70,000 a year.</w:t>
      </w:r>
      <w:r>
        <w:t xml:space="preserve">  He is looking forward to a comfortable retirement and has accumulated a small </w:t>
      </w:r>
      <w:r w:rsidR="00D734B4">
        <w:t>fund in his 401(k) plan.  His daughter,</w:t>
      </w:r>
      <w:r w:rsidR="00833152">
        <w:t xml:space="preserve"> </w:t>
      </w:r>
      <w:r w:rsidR="00D734B4">
        <w:t xml:space="preserve">Katie, is a student at South Dakota State University where she is also a cheerleader.  SDSU has an excellent football team, but cheerleaders are not given scholarships.  In addition to college expenses for </w:t>
      </w:r>
      <w:r w:rsidR="00B955B4">
        <w:t>their</w:t>
      </w:r>
      <w:r w:rsidR="00D734B4">
        <w:t xml:space="preserve"> daughter, Hank and his wife, Harriot, still ow</w:t>
      </w:r>
      <w:r w:rsidR="00833152">
        <w:t>e</w:t>
      </w:r>
      <w:r w:rsidR="00F468D8">
        <w:t xml:space="preserve"> payments</w:t>
      </w:r>
      <w:r w:rsidR="00D734B4">
        <w:t xml:space="preserve"> on</w:t>
      </w:r>
      <w:r w:rsidR="00F468D8">
        <w:t xml:space="preserve"> a</w:t>
      </w:r>
      <w:r w:rsidR="00D734B4">
        <w:t xml:space="preserve"> home mortgage.</w:t>
      </w:r>
      <w:r>
        <w:t xml:space="preserve">  </w:t>
      </w:r>
    </w:p>
    <w:p w14:paraId="0DE98992" w14:textId="534F5492" w:rsidR="00D734B4" w:rsidRDefault="00D734B4" w:rsidP="004E1F2F"/>
    <w:p w14:paraId="2A876C45" w14:textId="5E400646" w:rsidR="00D734B4" w:rsidRDefault="00D734B4" w:rsidP="004E1F2F">
      <w:r>
        <w:t>Upon learning of his termination from Methane, Inc., wife</w:t>
      </w:r>
      <w:r w:rsidR="00934C7D">
        <w:t>,</w:t>
      </w:r>
      <w:r>
        <w:t xml:space="preserve"> Harriot</w:t>
      </w:r>
      <w:r w:rsidR="00934C7D">
        <w:t>,</w:t>
      </w:r>
      <w:r>
        <w:t xml:space="preserve"> is extremely distressed as similar employment in the area is unlikely.  Hank could probably find work at the local Walmart store as a </w:t>
      </w:r>
      <w:r w:rsidR="0086383F">
        <w:t>G</w:t>
      </w:r>
      <w:r>
        <w:t>reeter, but the wages world be only $15 per hour.  A newspaper story told of a new solar plant in Texas which</w:t>
      </w:r>
      <w:r w:rsidR="00312E8B">
        <w:t xml:space="preserve"> might</w:t>
      </w:r>
      <w:r>
        <w:t xml:space="preserve"> be a good opportunity for Hank</w:t>
      </w:r>
      <w:r w:rsidR="00CB1A6C">
        <w:t xml:space="preserve"> with minimum</w:t>
      </w:r>
      <w:r w:rsidR="00FA5697">
        <w:t xml:space="preserve"> culture shock</w:t>
      </w:r>
      <w:r w:rsidR="00CB1A6C">
        <w:t>.</w:t>
      </w:r>
    </w:p>
    <w:p w14:paraId="54B809E1" w14:textId="302D4287" w:rsidR="00D734B4" w:rsidRDefault="00D734B4" w:rsidP="004E1F2F">
      <w:r>
        <w:t xml:space="preserve">This new plant, </w:t>
      </w:r>
      <w:proofErr w:type="spellStart"/>
      <w:r>
        <w:t>TexS</w:t>
      </w:r>
      <w:r w:rsidR="00B955B4">
        <w:t>un</w:t>
      </w:r>
      <w:proofErr w:type="spellEnd"/>
      <w:r>
        <w:t xml:space="preserve">, </w:t>
      </w:r>
      <w:r w:rsidR="00FA5697">
        <w:t>is planning</w:t>
      </w:r>
      <w:r w:rsidR="00312E8B">
        <w:t xml:space="preserve"> to</w:t>
      </w:r>
      <w:r w:rsidR="00FA5697">
        <w:t xml:space="preserve"> install a </w:t>
      </w:r>
      <w:r w:rsidR="00B212AC">
        <w:t>“</w:t>
      </w:r>
      <w:r w:rsidR="00B955B4">
        <w:t xml:space="preserve">solar </w:t>
      </w:r>
      <w:r w:rsidR="00FA5697">
        <w:t>farm</w:t>
      </w:r>
      <w:r w:rsidR="00B212AC">
        <w:t>”</w:t>
      </w:r>
      <w:r w:rsidR="004D50A6">
        <w:t xml:space="preserve"> (or </w:t>
      </w:r>
      <w:r w:rsidR="00B212AC">
        <w:t>“</w:t>
      </w:r>
      <w:r w:rsidR="00B955B4">
        <w:t xml:space="preserve">solar </w:t>
      </w:r>
      <w:r w:rsidR="004D50A6">
        <w:t>ranch</w:t>
      </w:r>
      <w:r w:rsidR="00B212AC">
        <w:t>”</w:t>
      </w:r>
      <w:r w:rsidR="004D50A6">
        <w:t xml:space="preserve"> in Texan terms)</w:t>
      </w:r>
      <w:r w:rsidR="00FA5697">
        <w:t xml:space="preserve"> of </w:t>
      </w:r>
      <w:r w:rsidR="00B955B4">
        <w:t>photovoltaic</w:t>
      </w:r>
      <w:r w:rsidR="00FA5697">
        <w:t xml:space="preserve"> panels near Amarillo, a location with high solar irradiance.  Texas does not have federal lands, but a local rancher will sell the company 10 sections (10 square miles or 6,400 acres).  The company has hired several new employees and requires additional persons</w:t>
      </w:r>
      <w:r w:rsidR="00CB1A6C">
        <w:t>.</w:t>
      </w:r>
    </w:p>
    <w:p w14:paraId="7F383A18" w14:textId="2B199591" w:rsidR="00FA5697" w:rsidRDefault="00FA5697" w:rsidP="004E1F2F"/>
    <w:p w14:paraId="3EF735B8" w14:textId="74AE6618" w:rsidR="00FA5697" w:rsidRDefault="00FA5697" w:rsidP="004E1F2F">
      <w:r>
        <w:t>One candidate is</w:t>
      </w:r>
      <w:r w:rsidR="007A5DE6">
        <w:t xml:space="preserve"> William Robert</w:t>
      </w:r>
      <w:r>
        <w:t xml:space="preserve"> </w:t>
      </w:r>
      <w:r w:rsidR="007A5DE6">
        <w:t>(“</w:t>
      </w:r>
      <w:r>
        <w:t>Billy Bob</w:t>
      </w:r>
      <w:r w:rsidR="007A5DE6">
        <w:t>”)</w:t>
      </w:r>
      <w:r>
        <w:t xml:space="preserve"> Jones</w:t>
      </w:r>
      <w:r w:rsidR="00B955B4">
        <w:t xml:space="preserve"> (no relation to </w:t>
      </w:r>
      <w:r w:rsidR="00C3426D">
        <w:t>Jimmy</w:t>
      </w:r>
      <w:r w:rsidR="00B955B4">
        <w:t xml:space="preserve"> Jones</w:t>
      </w:r>
      <w:r w:rsidR="00B212AC">
        <w:t>, owner of the Dallas Cowboys</w:t>
      </w:r>
      <w:r w:rsidR="00B955B4">
        <w:t>)</w:t>
      </w:r>
      <w:r>
        <w:t xml:space="preserve">, age 24, </w:t>
      </w:r>
      <w:r w:rsidR="0096559E">
        <w:t xml:space="preserve">and </w:t>
      </w:r>
      <w:r>
        <w:t xml:space="preserve">a former All-State Linebacker (LB) for the Amarillo Armadillos </w:t>
      </w:r>
      <w:r w:rsidR="005F3880">
        <w:t xml:space="preserve">high-school </w:t>
      </w:r>
      <w:r>
        <w:t xml:space="preserve">football team.  His sidekick, </w:t>
      </w:r>
      <w:r w:rsidR="0086383F">
        <w:t xml:space="preserve">Nimrod </w:t>
      </w:r>
      <w:proofErr w:type="spellStart"/>
      <w:r w:rsidR="0086383F">
        <w:t>Bipp</w:t>
      </w:r>
      <w:proofErr w:type="spellEnd"/>
      <w:r>
        <w:t xml:space="preserve">, </w:t>
      </w:r>
      <w:r w:rsidR="00B955B4">
        <w:t>was</w:t>
      </w:r>
      <w:r>
        <w:t xml:space="preserve"> not a jock but is considered a good old boy</w:t>
      </w:r>
      <w:r w:rsidR="00AE2F4E">
        <w:t>, although somewhat of a nerd</w:t>
      </w:r>
      <w:r>
        <w:t>.</w:t>
      </w:r>
      <w:r w:rsidR="005F3880">
        <w:t xml:space="preserve">  </w:t>
      </w:r>
      <w:r>
        <w:t xml:space="preserve">Both men were offered permanent positions with </w:t>
      </w:r>
      <w:proofErr w:type="spellStart"/>
      <w:r>
        <w:t>TexS</w:t>
      </w:r>
      <w:r w:rsidR="00B955B4">
        <w:t>un</w:t>
      </w:r>
      <w:proofErr w:type="spellEnd"/>
      <w:r>
        <w:t>.</w:t>
      </w:r>
      <w:r w:rsidR="005F3880">
        <w:t xml:space="preserve">  Hank applied for a position but was unsuccessful</w:t>
      </w:r>
      <w:r w:rsidR="0097520A">
        <w:t>, most likely due to his age</w:t>
      </w:r>
      <w:r w:rsidR="005F3880">
        <w:t>.</w:t>
      </w:r>
      <w:r w:rsidR="008551A7">
        <w:t xml:space="preserve">  T</w:t>
      </w:r>
      <w:r w:rsidR="009864FD">
        <w:t>his net employment is seen in Table 5.</w:t>
      </w:r>
      <w:r w:rsidR="00656136">
        <w:t xml:space="preserve">  </w:t>
      </w:r>
      <w:r w:rsidR="00865895">
        <w:t>There may be renewables gain, but there would also be pain.</w:t>
      </w:r>
    </w:p>
    <w:p w14:paraId="52E134FF" w14:textId="77777777" w:rsidR="00076B24" w:rsidRDefault="00076B24" w:rsidP="004E1F2F"/>
    <w:p w14:paraId="77575EA8" w14:textId="63CC0BBC" w:rsidR="008A567D" w:rsidRDefault="00FE1C52" w:rsidP="004E1F2F">
      <w:r>
        <w:t xml:space="preserve">                                            Table 5.                             </w:t>
      </w:r>
    </w:p>
    <w:p w14:paraId="75159235" w14:textId="77777777" w:rsidR="00B8579B" w:rsidRDefault="00425393" w:rsidP="004E1F2F">
      <w:r>
        <w:rPr>
          <w:noProof/>
        </w:rPr>
        <mc:AlternateContent>
          <mc:Choice Requires="wps">
            <w:drawing>
              <wp:anchor distT="0" distB="0" distL="114300" distR="114300" simplePos="0" relativeHeight="251658254" behindDoc="0" locked="0" layoutInCell="1" allowOverlap="1" wp14:anchorId="2C7FD892" wp14:editId="61CEAAE4">
                <wp:simplePos x="0" y="0"/>
                <wp:positionH relativeFrom="column">
                  <wp:posOffset>1694394</wp:posOffset>
                </wp:positionH>
                <wp:positionV relativeFrom="paragraph">
                  <wp:posOffset>8255</wp:posOffset>
                </wp:positionV>
                <wp:extent cx="2719903" cy="646487"/>
                <wp:effectExtent l="0" t="0" r="23495" b="20320"/>
                <wp:wrapNone/>
                <wp:docPr id="733277160" name="Text Box 733277160"/>
                <wp:cNvGraphicFramePr/>
                <a:graphic xmlns:a="http://schemas.openxmlformats.org/drawingml/2006/main">
                  <a:graphicData uri="http://schemas.microsoft.com/office/word/2010/wordprocessingShape">
                    <wps:wsp>
                      <wps:cNvSpPr txBox="1"/>
                      <wps:spPr>
                        <a:xfrm>
                          <a:off x="0" y="0"/>
                          <a:ext cx="2719903" cy="646487"/>
                        </a:xfrm>
                        <a:prstGeom prst="rect">
                          <a:avLst/>
                        </a:prstGeom>
                        <a:solidFill>
                          <a:srgbClr val="33CCCC"/>
                        </a:solidFill>
                        <a:ln w="6350">
                          <a:solidFill>
                            <a:prstClr val="black"/>
                          </a:solidFill>
                        </a:ln>
                      </wps:spPr>
                      <wps:txbx>
                        <w:txbxContent>
                          <w:p w14:paraId="23DDBD36" w14:textId="2F7D6DCD" w:rsidR="00425393" w:rsidRDefault="00AE13C8">
                            <w:pPr>
                              <w:rPr>
                                <w:sz w:val="20"/>
                                <w:szCs w:val="20"/>
                              </w:rPr>
                            </w:pPr>
                            <w:r>
                              <w:rPr>
                                <w:sz w:val="20"/>
                                <w:szCs w:val="20"/>
                              </w:rPr>
                              <w:t xml:space="preserve">Employment score:         Fossil fuels        </w:t>
                            </w:r>
                            <w:r w:rsidR="005B4ECB">
                              <w:rPr>
                                <w:sz w:val="20"/>
                                <w:szCs w:val="20"/>
                              </w:rPr>
                              <w:t xml:space="preserve">     </w:t>
                            </w:r>
                            <w:r>
                              <w:rPr>
                                <w:sz w:val="20"/>
                                <w:szCs w:val="20"/>
                              </w:rPr>
                              <w:t>-1</w:t>
                            </w:r>
                          </w:p>
                          <w:p w14:paraId="4A09F12D" w14:textId="231F3492" w:rsidR="005B4ECB" w:rsidRDefault="00AE13C8">
                            <w:pPr>
                              <w:rPr>
                                <w:sz w:val="20"/>
                                <w:szCs w:val="20"/>
                              </w:rPr>
                            </w:pPr>
                            <w:r>
                              <w:rPr>
                                <w:sz w:val="20"/>
                                <w:szCs w:val="20"/>
                              </w:rPr>
                              <w:t xml:space="preserve">                                        Renewables       </w:t>
                            </w:r>
                            <w:r w:rsidR="005B4ECB">
                              <w:rPr>
                                <w:sz w:val="20"/>
                                <w:szCs w:val="20"/>
                              </w:rPr>
                              <w:t xml:space="preserve">    </w:t>
                            </w:r>
                            <w:r>
                              <w:rPr>
                                <w:sz w:val="20"/>
                                <w:szCs w:val="20"/>
                              </w:rPr>
                              <w:t>+2</w:t>
                            </w:r>
                          </w:p>
                          <w:p w14:paraId="699E7D8E" w14:textId="4BD026B4" w:rsidR="00AE13C8" w:rsidRPr="00425393" w:rsidRDefault="005B4ECB">
                            <w:pPr>
                              <w:rPr>
                                <w:sz w:val="20"/>
                                <w:szCs w:val="20"/>
                              </w:rPr>
                            </w:pPr>
                            <w:r>
                              <w:rPr>
                                <w:sz w:val="20"/>
                                <w:szCs w:val="20"/>
                              </w:rPr>
                              <w:t xml:space="preserve">                                     </w:t>
                            </w:r>
                            <w:r w:rsidR="008551A7">
                              <w:rPr>
                                <w:sz w:val="20"/>
                                <w:szCs w:val="20"/>
                              </w:rPr>
                              <w:t xml:space="preserve">   Net</w:t>
                            </w:r>
                            <w:r>
                              <w:rPr>
                                <w:sz w:val="20"/>
                                <w:szCs w:val="20"/>
                              </w:rPr>
                              <w:t xml:space="preserve"> employment   + 1  </w:t>
                            </w:r>
                            <w:r w:rsidR="00AE13C8">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7FD892" id="Text Box 733277160" o:spid="_x0000_s1032" type="#_x0000_t202" style="position:absolute;margin-left:133.4pt;margin-top:.65pt;width:214.15pt;height:50.9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" fillcolor="#3cc" strokeweight=".5pt">
                <v:textbox>
                  <w:txbxContent>
                    <w:p w14:paraId="23DDBD36" w14:textId="2F7D6DCD" w:rsidR="00425393" w:rsidRDefault="00AE13C8">
                      <w:pPr>
                        <w:rPr>
                          <w:sz w:val="20"/>
                          <w:szCs w:val="20"/>
                        </w:rPr>
                      </w:pPr>
                      <w:r>
                        <w:rPr>
                          <w:sz w:val="20"/>
                          <w:szCs w:val="20"/>
                        </w:rPr>
                        <w:t xml:space="preserve">Employment score:         Fossil fuels        </w:t>
                      </w:r>
                      <w:r w:rsidR="005B4ECB">
                        <w:rPr>
                          <w:sz w:val="20"/>
                          <w:szCs w:val="20"/>
                        </w:rPr>
                        <w:t xml:space="preserve">     </w:t>
                      </w:r>
                      <w:r>
                        <w:rPr>
                          <w:sz w:val="20"/>
                          <w:szCs w:val="20"/>
                        </w:rPr>
                        <w:t>-1</w:t>
                      </w:r>
                    </w:p>
                    <w:p w14:paraId="4A09F12D" w14:textId="231F3492" w:rsidR="005B4ECB" w:rsidRDefault="00AE13C8">
                      <w:pPr>
                        <w:rPr>
                          <w:sz w:val="20"/>
                          <w:szCs w:val="20"/>
                        </w:rPr>
                      </w:pPr>
                      <w:r>
                        <w:rPr>
                          <w:sz w:val="20"/>
                          <w:szCs w:val="20"/>
                        </w:rPr>
                        <w:t xml:space="preserve">                                        Renewables       </w:t>
                      </w:r>
                      <w:r w:rsidR="005B4ECB">
                        <w:rPr>
                          <w:sz w:val="20"/>
                          <w:szCs w:val="20"/>
                        </w:rPr>
                        <w:t xml:space="preserve">    </w:t>
                      </w:r>
                      <w:r>
                        <w:rPr>
                          <w:sz w:val="20"/>
                          <w:szCs w:val="20"/>
                        </w:rPr>
                        <w:t>+2</w:t>
                      </w:r>
                    </w:p>
                    <w:p w14:paraId="699E7D8E" w14:textId="4BD026B4" w:rsidR="00AE13C8" w:rsidRPr="00425393" w:rsidRDefault="005B4ECB">
                      <w:pPr>
                        <w:rPr>
                          <w:sz w:val="20"/>
                          <w:szCs w:val="20"/>
                        </w:rPr>
                      </w:pPr>
                      <w:r>
                        <w:rPr>
                          <w:sz w:val="20"/>
                          <w:szCs w:val="20"/>
                        </w:rPr>
                        <w:t xml:space="preserve">                                     </w:t>
                      </w:r>
                      <w:r w:rsidR="008551A7">
                        <w:rPr>
                          <w:sz w:val="20"/>
                          <w:szCs w:val="20"/>
                        </w:rPr>
                        <w:t xml:space="preserve">   Net</w:t>
                      </w:r>
                      <w:r>
                        <w:rPr>
                          <w:sz w:val="20"/>
                          <w:szCs w:val="20"/>
                        </w:rPr>
                        <w:t xml:space="preserve"> employment   + 1  </w:t>
                      </w:r>
                      <w:r w:rsidR="00AE13C8">
                        <w:rPr>
                          <w:sz w:val="20"/>
                          <w:szCs w:val="20"/>
                        </w:rPr>
                        <w:t xml:space="preserve"> </w:t>
                      </w:r>
                    </w:p>
                  </w:txbxContent>
                </v:textbox>
              </v:shape>
            </w:pict>
          </mc:Fallback>
        </mc:AlternateContent>
      </w:r>
    </w:p>
    <w:p w14:paraId="22772F3C" w14:textId="77777777" w:rsidR="00B8579B" w:rsidRDefault="00B8579B" w:rsidP="004E1F2F"/>
    <w:p w14:paraId="17469EFE" w14:textId="67013176" w:rsidR="00312E8B" w:rsidRDefault="00312E8B" w:rsidP="004E1F2F"/>
    <w:p w14:paraId="13C3F1BC" w14:textId="5BF7F1E3" w:rsidR="00FA5697" w:rsidRDefault="00FA5697" w:rsidP="004E1F2F"/>
    <w:p w14:paraId="6AFD2B9C" w14:textId="2AE8FA50" w:rsidR="00F143E6" w:rsidRDefault="00F143E6" w:rsidP="005859DB">
      <w:r>
        <w:t xml:space="preserve">Hank accepted a job as a Walmart </w:t>
      </w:r>
      <w:r w:rsidR="0086383F">
        <w:t>G</w:t>
      </w:r>
      <w:r>
        <w:t>reeter, and Harriot to</w:t>
      </w:r>
      <w:r w:rsidR="007862E1">
        <w:t>ok</w:t>
      </w:r>
      <w:r>
        <w:t xml:space="preserve"> a position</w:t>
      </w:r>
      <w:r w:rsidR="00EC58C2">
        <w:t xml:space="preserve"> </w:t>
      </w:r>
      <w:r w:rsidR="003532DC">
        <w:t xml:space="preserve">at a local “Dollar” store.  </w:t>
      </w:r>
      <w:r w:rsidR="00264C0C">
        <w:t xml:space="preserve">Katie hired on flipping burgers part-time while maintaining her studies.  </w:t>
      </w:r>
      <w:r w:rsidR="00FC02D1">
        <w:t>All was not lost as the Snod</w:t>
      </w:r>
      <w:r w:rsidR="00BB7E4A">
        <w:t>g</w:t>
      </w:r>
      <w:r w:rsidR="00FC02D1">
        <w:t>rass</w:t>
      </w:r>
      <w:r w:rsidR="00BB7E4A">
        <w:t xml:space="preserve"> family was able to </w:t>
      </w:r>
      <w:r w:rsidR="00BF7261">
        <w:t>pay college tuition and the</w:t>
      </w:r>
      <w:r w:rsidR="00A20CAD">
        <w:t>ir</w:t>
      </w:r>
      <w:r w:rsidR="00BF7261">
        <w:t xml:space="preserve"> home mortgage.</w:t>
      </w:r>
      <w:r w:rsidR="00EC58C2">
        <w:t xml:space="preserve"> </w:t>
      </w:r>
    </w:p>
    <w:p w14:paraId="57A1D14C" w14:textId="77777777" w:rsidR="00F143E6" w:rsidRDefault="00F143E6" w:rsidP="005859DB"/>
    <w:p w14:paraId="4DBD6208" w14:textId="5C24EA74" w:rsidR="0013599D" w:rsidRDefault="00EC58C2" w:rsidP="005859DB">
      <w:r>
        <w:t>The above</w:t>
      </w:r>
      <w:r w:rsidR="00312E8B">
        <w:t xml:space="preserve"> </w:t>
      </w:r>
      <w:r w:rsidR="00D26815">
        <w:t xml:space="preserve">mythical </w:t>
      </w:r>
      <w:r w:rsidR="00312E8B">
        <w:t>scenario</w:t>
      </w:r>
      <w:r w:rsidR="00D26815">
        <w:t xml:space="preserve"> (or “Spoof” in American slang)</w:t>
      </w:r>
      <w:r w:rsidR="00312E8B">
        <w:t xml:space="preserve"> might be an exaggeration, although </w:t>
      </w:r>
      <w:r w:rsidR="007862E1">
        <w:t xml:space="preserve">companies and </w:t>
      </w:r>
      <w:r w:rsidR="00312E8B">
        <w:t xml:space="preserve">governments have been known for </w:t>
      </w:r>
      <w:r w:rsidR="00B955B4">
        <w:t xml:space="preserve">their </w:t>
      </w:r>
      <w:r w:rsidR="00312E8B">
        <w:t xml:space="preserve">drastic measures rather than </w:t>
      </w:r>
      <w:r>
        <w:t xml:space="preserve">for </w:t>
      </w:r>
      <w:r w:rsidR="00312E8B">
        <w:t>careful transition plans.</w:t>
      </w:r>
      <w:r w:rsidR="005F3880">
        <w:t xml:space="preserve">  A simple solution here would have been the </w:t>
      </w:r>
      <w:r w:rsidR="0086383F">
        <w:t>policy</w:t>
      </w:r>
      <w:r w:rsidR="005F3880">
        <w:t xml:space="preserve"> of </w:t>
      </w:r>
      <w:r w:rsidR="0086383F">
        <w:t xml:space="preserve">energy </w:t>
      </w:r>
      <w:r w:rsidR="005F3880">
        <w:t xml:space="preserve">employers to offer </w:t>
      </w:r>
      <w:r w:rsidR="0086383F">
        <w:t>their</w:t>
      </w:r>
      <w:r w:rsidR="005F3880">
        <w:t xml:space="preserve"> </w:t>
      </w:r>
      <w:r w:rsidR="0086383F">
        <w:t>employees other positions</w:t>
      </w:r>
      <w:r w:rsidR="005F3880">
        <w:t>.</w:t>
      </w:r>
      <w:r w:rsidR="00517F45">
        <w:t xml:space="preserve">  Such a fossil</w:t>
      </w:r>
      <w:r w:rsidR="0086383F">
        <w:t>-to</w:t>
      </w:r>
      <w:r w:rsidR="00517F45">
        <w:t>-renewable coordination would lead to better overall results.</w:t>
      </w:r>
      <w:r w:rsidR="005F3880">
        <w:t xml:space="preserve"> </w:t>
      </w:r>
      <w:r w:rsidR="004D50A6">
        <w:t xml:space="preserve"> </w:t>
      </w:r>
      <w:r w:rsidR="0013599D">
        <w:t>C</w:t>
      </w:r>
      <w:r w:rsidR="004D50A6">
        <w:t xml:space="preserve">ountries with no fossil fuels </w:t>
      </w:r>
      <w:r w:rsidR="0086383F">
        <w:t>might</w:t>
      </w:r>
      <w:r w:rsidR="004D50A6">
        <w:t xml:space="preserve"> not face this dilem</w:t>
      </w:r>
      <w:r w:rsidR="00196F15">
        <w:t xml:space="preserve">ma; they will, however, be </w:t>
      </w:r>
      <w:r w:rsidR="00B955B4">
        <w:t>required</w:t>
      </w:r>
      <w:r w:rsidR="00196F15">
        <w:t xml:space="preserve"> to provide different</w:t>
      </w:r>
      <w:r w:rsidR="00B955B4">
        <w:t xml:space="preserve"> types of </w:t>
      </w:r>
      <w:r w:rsidR="00196F15">
        <w:t>transitions</w:t>
      </w:r>
      <w:r w:rsidR="00B955B4">
        <w:t>.</w:t>
      </w:r>
      <w:r w:rsidR="009F3170">
        <w:t xml:space="preserve">  Highly populated areas in Europe, for example, may have to choose between land-use for solar</w:t>
      </w:r>
      <w:r w:rsidR="00587A2C">
        <w:t xml:space="preserve"> installations</w:t>
      </w:r>
      <w:r w:rsidR="007A2561">
        <w:t xml:space="preserve"> or</w:t>
      </w:r>
      <w:r w:rsidR="009F3170">
        <w:t xml:space="preserve"> </w:t>
      </w:r>
      <w:r w:rsidR="001F40C4">
        <w:t>agricultural u</w:t>
      </w:r>
      <w:r w:rsidR="00A20CAD">
        <w:t>se</w:t>
      </w:r>
      <w:r w:rsidR="000222F7">
        <w:t>.</w:t>
      </w:r>
    </w:p>
    <w:p w14:paraId="6561F912" w14:textId="77777777" w:rsidR="000222F7" w:rsidRDefault="000222F7" w:rsidP="005859DB"/>
    <w:p w14:paraId="1B688B74" w14:textId="7A0795D2" w:rsidR="008E35B3" w:rsidRPr="008E35B3" w:rsidRDefault="00196F15" w:rsidP="005859DB">
      <w:r>
        <w:lastRenderedPageBreak/>
        <w:t xml:space="preserve">    </w:t>
      </w:r>
      <w:r w:rsidR="004D50A6">
        <w:t xml:space="preserve">                                                                                                                                               1</w:t>
      </w:r>
      <w:r w:rsidR="000222F7">
        <w:t>9</w:t>
      </w:r>
    </w:p>
    <w:p w14:paraId="33FACC8B" w14:textId="0301F7BC" w:rsidR="008E35B3" w:rsidRDefault="008E35B3" w:rsidP="005859DB">
      <w:pPr>
        <w:rPr>
          <w:u w:val="single"/>
        </w:rPr>
      </w:pPr>
      <w:r>
        <w:rPr>
          <w:u w:val="single"/>
        </w:rPr>
        <w:t>7. Energy Transition</w:t>
      </w:r>
      <w:r w:rsidR="00A21FBC">
        <w:rPr>
          <w:u w:val="single"/>
        </w:rPr>
        <w:t>s</w:t>
      </w:r>
      <w:r>
        <w:rPr>
          <w:u w:val="single"/>
        </w:rPr>
        <w:t xml:space="preserve"> Plan (for Real)</w:t>
      </w:r>
    </w:p>
    <w:p w14:paraId="21A7A2D0" w14:textId="1BE0AE5D" w:rsidR="008E35B3" w:rsidRDefault="008E35B3" w:rsidP="005859DB">
      <w:pPr>
        <w:rPr>
          <w:u w:val="single"/>
        </w:rPr>
      </w:pPr>
    </w:p>
    <w:p w14:paraId="158DD657" w14:textId="7BE554AD" w:rsidR="001F40C4" w:rsidRDefault="001F40C4" w:rsidP="005859DB">
      <w:pPr>
        <w:rPr>
          <w:u w:val="single"/>
        </w:rPr>
      </w:pPr>
      <w:r>
        <w:rPr>
          <w:u w:val="single"/>
        </w:rPr>
        <w:t>7.1. Employment Transition Plans</w:t>
      </w:r>
    </w:p>
    <w:p w14:paraId="36E0D503" w14:textId="31C297F1" w:rsidR="001F40C4" w:rsidRDefault="001F40C4" w:rsidP="005859DB"/>
    <w:p w14:paraId="114BD564" w14:textId="5500C486" w:rsidR="00867C79" w:rsidRPr="00867C79" w:rsidRDefault="002778D4" w:rsidP="005859DB">
      <w:r>
        <w:t>T</w:t>
      </w:r>
      <w:r w:rsidR="00867C79">
        <w:t xml:space="preserve">his </w:t>
      </w:r>
      <w:r>
        <w:t>G</w:t>
      </w:r>
      <w:r w:rsidR="00867C79">
        <w:t xml:space="preserve">uide has been written as </w:t>
      </w:r>
      <w:r w:rsidR="00D95476">
        <w:t>a</w:t>
      </w:r>
      <w:r w:rsidR="00867C79">
        <w:t xml:space="preserve"> resource for </w:t>
      </w:r>
      <w:r w:rsidR="00536B3C">
        <w:t>developers</w:t>
      </w:r>
      <w:r w:rsidR="00867C79">
        <w:t xml:space="preserve"> of renewable energy, </w:t>
      </w:r>
      <w:r>
        <w:t xml:space="preserve">and </w:t>
      </w:r>
      <w:r w:rsidR="00867C79">
        <w:t>employment measures are an important part of this transition.  The plans reference</w:t>
      </w:r>
      <w:r w:rsidR="00A0246B">
        <w:t>d</w:t>
      </w:r>
      <w:r w:rsidR="00867C79">
        <w:t xml:space="preserve"> here are essentially for technician-level employees who may transfer from energy, industrial, or transportation sectors into renewables.  </w:t>
      </w:r>
      <w:r w:rsidR="007B7F22">
        <w:t>They may al</w:t>
      </w:r>
      <w:r w:rsidR="00A449E7">
        <w:t xml:space="preserve">so enter this market as newly trained professionals.  </w:t>
      </w:r>
      <w:r w:rsidR="00867C79">
        <w:t xml:space="preserve">A few transition plans are summarized in Table </w:t>
      </w:r>
      <w:r w:rsidR="004925F7">
        <w:t>6</w:t>
      </w:r>
      <w:r w:rsidR="00867C79">
        <w:t>.</w:t>
      </w:r>
    </w:p>
    <w:p w14:paraId="66579DAB" w14:textId="45B009EA" w:rsidR="001F40C4" w:rsidRDefault="001F40C4" w:rsidP="005859DB">
      <w:pPr>
        <w:rPr>
          <w:u w:val="single"/>
        </w:rPr>
      </w:pPr>
    </w:p>
    <w:p w14:paraId="0D7924C3" w14:textId="588A2F83" w:rsidR="00867C79" w:rsidRPr="00867C79" w:rsidRDefault="00867C79" w:rsidP="005859DB">
      <w:r>
        <w:t xml:space="preserve">Table </w:t>
      </w:r>
      <w:r w:rsidR="004925F7">
        <w:t>6</w:t>
      </w:r>
      <w:r>
        <w:t>.</w:t>
      </w:r>
      <w:r w:rsidR="000F5A92">
        <w:t xml:space="preserve"> Comparison of transition plans. </w:t>
      </w:r>
    </w:p>
    <w:tbl>
      <w:tblPr>
        <w:tblStyle w:val="TableGrid"/>
        <w:tblW w:w="0" w:type="auto"/>
        <w:tblLook w:val="04A0" w:firstRow="1" w:lastRow="0" w:firstColumn="1" w:lastColumn="0" w:noHBand="0" w:noVBand="1"/>
      </w:tblPr>
      <w:tblGrid>
        <w:gridCol w:w="2337"/>
        <w:gridCol w:w="2337"/>
        <w:gridCol w:w="2338"/>
        <w:gridCol w:w="2338"/>
      </w:tblGrid>
      <w:tr w:rsidR="001F40C4" w14:paraId="2EBDBD53" w14:textId="77777777" w:rsidTr="007E2703">
        <w:tc>
          <w:tcPr>
            <w:tcW w:w="2337" w:type="dxa"/>
            <w:shd w:val="clear" w:color="auto" w:fill="00FFFF"/>
          </w:tcPr>
          <w:p w14:paraId="70167E3B" w14:textId="77CBC433" w:rsidR="001F40C4" w:rsidRPr="00867C79" w:rsidRDefault="000540D3" w:rsidP="005859DB">
            <w:pPr>
              <w:rPr>
                <w:b/>
                <w:bCs/>
                <w:sz w:val="20"/>
                <w:szCs w:val="20"/>
              </w:rPr>
            </w:pPr>
            <w:r>
              <w:rPr>
                <w:b/>
                <w:bCs/>
                <w:sz w:val="20"/>
                <w:szCs w:val="20"/>
              </w:rPr>
              <w:t xml:space="preserve">          </w:t>
            </w:r>
            <w:r w:rsidR="009D4B19">
              <w:rPr>
                <w:b/>
                <w:bCs/>
                <w:sz w:val="20"/>
                <w:szCs w:val="20"/>
              </w:rPr>
              <w:t>Reuters</w:t>
            </w:r>
            <w:r w:rsidR="00440317">
              <w:rPr>
                <w:b/>
                <w:bCs/>
                <w:sz w:val="20"/>
                <w:szCs w:val="20"/>
              </w:rPr>
              <w:t xml:space="preserve"> </w:t>
            </w:r>
            <w:r w:rsidR="007255D4">
              <w:rPr>
                <w:b/>
                <w:bCs/>
                <w:sz w:val="20"/>
                <w:szCs w:val="20"/>
              </w:rPr>
              <w:t>[</w:t>
            </w:r>
            <w:r w:rsidR="001244FF">
              <w:rPr>
                <w:b/>
                <w:bCs/>
                <w:sz w:val="20"/>
                <w:szCs w:val="20"/>
              </w:rPr>
              <w:t>1</w:t>
            </w:r>
            <w:r w:rsidR="00E46AD3">
              <w:rPr>
                <w:b/>
                <w:bCs/>
                <w:sz w:val="20"/>
                <w:szCs w:val="20"/>
              </w:rPr>
              <w:t>4</w:t>
            </w:r>
            <w:r w:rsidR="007255D4">
              <w:rPr>
                <w:b/>
                <w:bCs/>
                <w:sz w:val="20"/>
                <w:szCs w:val="20"/>
              </w:rPr>
              <w:t>]</w:t>
            </w:r>
          </w:p>
        </w:tc>
        <w:tc>
          <w:tcPr>
            <w:tcW w:w="2337" w:type="dxa"/>
            <w:shd w:val="clear" w:color="auto" w:fill="FF99CC"/>
          </w:tcPr>
          <w:p w14:paraId="29F57E78" w14:textId="39E86FC1" w:rsidR="001F40C4" w:rsidRPr="00867C79" w:rsidRDefault="000816D9" w:rsidP="005859DB">
            <w:pPr>
              <w:rPr>
                <w:b/>
                <w:bCs/>
                <w:sz w:val="20"/>
                <w:szCs w:val="20"/>
              </w:rPr>
            </w:pPr>
            <w:r>
              <w:rPr>
                <w:b/>
                <w:bCs/>
                <w:sz w:val="20"/>
                <w:szCs w:val="20"/>
              </w:rPr>
              <w:t xml:space="preserve">   </w:t>
            </w:r>
            <w:r w:rsidR="005D2D0A">
              <w:rPr>
                <w:b/>
                <w:bCs/>
                <w:sz w:val="20"/>
                <w:szCs w:val="20"/>
              </w:rPr>
              <w:t>Research Paper</w:t>
            </w:r>
            <w:r w:rsidR="007255D4">
              <w:rPr>
                <w:b/>
                <w:bCs/>
                <w:sz w:val="20"/>
                <w:szCs w:val="20"/>
              </w:rPr>
              <w:t xml:space="preserve"> [</w:t>
            </w:r>
            <w:r w:rsidR="001244FF">
              <w:rPr>
                <w:b/>
                <w:bCs/>
                <w:sz w:val="20"/>
                <w:szCs w:val="20"/>
              </w:rPr>
              <w:t>1</w:t>
            </w:r>
            <w:r w:rsidR="00E46AD3">
              <w:rPr>
                <w:b/>
                <w:bCs/>
                <w:sz w:val="20"/>
                <w:szCs w:val="20"/>
              </w:rPr>
              <w:t>5</w:t>
            </w:r>
            <w:r w:rsidR="007255D4">
              <w:rPr>
                <w:b/>
                <w:bCs/>
                <w:sz w:val="20"/>
                <w:szCs w:val="20"/>
              </w:rPr>
              <w:t>]</w:t>
            </w:r>
          </w:p>
        </w:tc>
        <w:tc>
          <w:tcPr>
            <w:tcW w:w="2338" w:type="dxa"/>
            <w:shd w:val="clear" w:color="auto" w:fill="CCFFCC"/>
          </w:tcPr>
          <w:p w14:paraId="4A017DC3" w14:textId="0DF746DC" w:rsidR="001F40C4" w:rsidRPr="00867C79" w:rsidRDefault="000816D9" w:rsidP="005859DB">
            <w:pPr>
              <w:rPr>
                <w:b/>
                <w:bCs/>
                <w:sz w:val="20"/>
                <w:szCs w:val="20"/>
              </w:rPr>
            </w:pPr>
            <w:r>
              <w:rPr>
                <w:b/>
                <w:bCs/>
                <w:sz w:val="20"/>
                <w:szCs w:val="20"/>
              </w:rPr>
              <w:t xml:space="preserve">              </w:t>
            </w:r>
            <w:r w:rsidR="001F40C4" w:rsidRPr="00867C79">
              <w:rPr>
                <w:b/>
                <w:bCs/>
                <w:sz w:val="20"/>
                <w:szCs w:val="20"/>
              </w:rPr>
              <w:t>IEA</w:t>
            </w:r>
            <w:r w:rsidR="007255D4">
              <w:rPr>
                <w:b/>
                <w:bCs/>
                <w:sz w:val="20"/>
                <w:szCs w:val="20"/>
              </w:rPr>
              <w:t xml:space="preserve"> [</w:t>
            </w:r>
            <w:r w:rsidR="001244FF">
              <w:rPr>
                <w:b/>
                <w:bCs/>
                <w:sz w:val="20"/>
                <w:szCs w:val="20"/>
              </w:rPr>
              <w:t>1</w:t>
            </w:r>
            <w:r w:rsidR="00E46AD3">
              <w:rPr>
                <w:b/>
                <w:bCs/>
                <w:sz w:val="20"/>
                <w:szCs w:val="20"/>
              </w:rPr>
              <w:t>6</w:t>
            </w:r>
            <w:r w:rsidR="007255D4">
              <w:rPr>
                <w:b/>
                <w:bCs/>
                <w:sz w:val="20"/>
                <w:szCs w:val="20"/>
              </w:rPr>
              <w:t>]</w:t>
            </w:r>
          </w:p>
        </w:tc>
        <w:tc>
          <w:tcPr>
            <w:tcW w:w="2338" w:type="dxa"/>
            <w:shd w:val="clear" w:color="auto" w:fill="FFFF99"/>
          </w:tcPr>
          <w:p w14:paraId="36427636" w14:textId="202A0814" w:rsidR="001F40C4" w:rsidRPr="00867C79" w:rsidRDefault="000816D9" w:rsidP="005859DB">
            <w:pPr>
              <w:rPr>
                <w:b/>
                <w:bCs/>
                <w:sz w:val="20"/>
                <w:szCs w:val="20"/>
              </w:rPr>
            </w:pPr>
            <w:r>
              <w:rPr>
                <w:b/>
                <w:bCs/>
                <w:sz w:val="20"/>
                <w:szCs w:val="20"/>
              </w:rPr>
              <w:t xml:space="preserve">           </w:t>
            </w:r>
            <w:r w:rsidR="001F40C4" w:rsidRPr="00867C79">
              <w:rPr>
                <w:b/>
                <w:bCs/>
                <w:sz w:val="20"/>
                <w:szCs w:val="20"/>
              </w:rPr>
              <w:t>IRENA</w:t>
            </w:r>
            <w:r w:rsidR="007255D4">
              <w:rPr>
                <w:b/>
                <w:bCs/>
                <w:sz w:val="20"/>
                <w:szCs w:val="20"/>
              </w:rPr>
              <w:t xml:space="preserve"> [</w:t>
            </w:r>
            <w:r w:rsidR="001244FF">
              <w:rPr>
                <w:b/>
                <w:bCs/>
                <w:sz w:val="20"/>
                <w:szCs w:val="20"/>
              </w:rPr>
              <w:t>1</w:t>
            </w:r>
            <w:r w:rsidR="005244DF">
              <w:rPr>
                <w:b/>
                <w:bCs/>
                <w:sz w:val="20"/>
                <w:szCs w:val="20"/>
              </w:rPr>
              <w:t>7</w:t>
            </w:r>
            <w:r w:rsidR="007255D4">
              <w:rPr>
                <w:b/>
                <w:bCs/>
                <w:sz w:val="20"/>
                <w:szCs w:val="20"/>
              </w:rPr>
              <w:t>]</w:t>
            </w:r>
          </w:p>
        </w:tc>
      </w:tr>
      <w:tr w:rsidR="001F40C4" w14:paraId="4D4F70B4" w14:textId="77777777" w:rsidTr="007E2703">
        <w:tc>
          <w:tcPr>
            <w:tcW w:w="2337" w:type="dxa"/>
            <w:shd w:val="clear" w:color="auto" w:fill="00FFFF"/>
          </w:tcPr>
          <w:p w14:paraId="5DB02765" w14:textId="6673BD51" w:rsidR="001F40C4" w:rsidRDefault="00465D5F" w:rsidP="005859DB">
            <w:pPr>
              <w:rPr>
                <w:sz w:val="20"/>
                <w:szCs w:val="20"/>
              </w:rPr>
            </w:pPr>
            <w:r>
              <w:rPr>
                <w:sz w:val="20"/>
                <w:szCs w:val="20"/>
              </w:rPr>
              <w:t>Clean energy tech</w:t>
            </w:r>
            <w:r w:rsidR="00E07EC3">
              <w:rPr>
                <w:sz w:val="20"/>
                <w:szCs w:val="20"/>
              </w:rPr>
              <w:t>nology</w:t>
            </w:r>
            <w:r>
              <w:rPr>
                <w:sz w:val="20"/>
                <w:szCs w:val="20"/>
              </w:rPr>
              <w:t xml:space="preserve"> will create 14 M </w:t>
            </w:r>
            <w:r w:rsidR="004C6EAA">
              <w:rPr>
                <w:sz w:val="20"/>
                <w:szCs w:val="20"/>
              </w:rPr>
              <w:t xml:space="preserve">new jobs by 2030.  Another 16 M </w:t>
            </w:r>
            <w:r w:rsidR="002729E4">
              <w:rPr>
                <w:sz w:val="20"/>
                <w:szCs w:val="20"/>
              </w:rPr>
              <w:t>in building and transportation.</w:t>
            </w:r>
          </w:p>
          <w:p w14:paraId="29475285" w14:textId="77777777" w:rsidR="002729E4" w:rsidRDefault="002729E4" w:rsidP="005859DB">
            <w:pPr>
              <w:rPr>
                <w:sz w:val="20"/>
                <w:szCs w:val="20"/>
              </w:rPr>
            </w:pPr>
          </w:p>
          <w:p w14:paraId="0E2A08C4" w14:textId="0C0CC97F" w:rsidR="002729E4" w:rsidRDefault="00DB7220" w:rsidP="005859DB">
            <w:pPr>
              <w:rPr>
                <w:sz w:val="20"/>
                <w:szCs w:val="20"/>
              </w:rPr>
            </w:pPr>
            <w:r>
              <w:rPr>
                <w:sz w:val="20"/>
                <w:szCs w:val="20"/>
              </w:rPr>
              <w:t xml:space="preserve">5M </w:t>
            </w:r>
            <w:r w:rsidR="00B15BF9">
              <w:rPr>
                <w:sz w:val="20"/>
                <w:szCs w:val="20"/>
              </w:rPr>
              <w:t>employees in fossil fuel</w:t>
            </w:r>
            <w:r w:rsidR="00E6507E">
              <w:rPr>
                <w:sz w:val="20"/>
                <w:szCs w:val="20"/>
              </w:rPr>
              <w:t xml:space="preserve">s will not readily transfer to </w:t>
            </w:r>
            <w:r w:rsidR="0030223C">
              <w:rPr>
                <w:sz w:val="20"/>
                <w:szCs w:val="20"/>
              </w:rPr>
              <w:t>clean energy.</w:t>
            </w:r>
          </w:p>
          <w:p w14:paraId="0B7F9A52" w14:textId="77777777" w:rsidR="0030223C" w:rsidRDefault="0030223C" w:rsidP="005859DB">
            <w:pPr>
              <w:rPr>
                <w:sz w:val="20"/>
                <w:szCs w:val="20"/>
              </w:rPr>
            </w:pPr>
          </w:p>
          <w:p w14:paraId="5590273E" w14:textId="1E5F6A9A" w:rsidR="007E2703" w:rsidRDefault="008F496E" w:rsidP="005859DB">
            <w:pPr>
              <w:rPr>
                <w:sz w:val="20"/>
                <w:szCs w:val="20"/>
              </w:rPr>
            </w:pPr>
            <w:r>
              <w:rPr>
                <w:sz w:val="20"/>
                <w:szCs w:val="20"/>
              </w:rPr>
              <w:t>Training</w:t>
            </w:r>
            <w:r w:rsidR="00E3279A">
              <w:rPr>
                <w:sz w:val="20"/>
                <w:szCs w:val="20"/>
              </w:rPr>
              <w:t xml:space="preserve"> new employees is an urgent challenge</w:t>
            </w:r>
            <w:r w:rsidR="00162D69">
              <w:rPr>
                <w:sz w:val="20"/>
                <w:szCs w:val="20"/>
              </w:rPr>
              <w:t xml:space="preserve"> for policy-makers, business</w:t>
            </w:r>
            <w:r w:rsidR="0074734E">
              <w:rPr>
                <w:sz w:val="20"/>
                <w:szCs w:val="20"/>
              </w:rPr>
              <w:t>es,</w:t>
            </w:r>
            <w:r w:rsidR="00162D69">
              <w:rPr>
                <w:sz w:val="20"/>
                <w:szCs w:val="20"/>
              </w:rPr>
              <w:t xml:space="preserve"> and educators.</w:t>
            </w:r>
          </w:p>
          <w:p w14:paraId="7201173A" w14:textId="77777777" w:rsidR="007E2703" w:rsidRDefault="007E2703" w:rsidP="005859DB">
            <w:pPr>
              <w:rPr>
                <w:sz w:val="20"/>
                <w:szCs w:val="20"/>
              </w:rPr>
            </w:pPr>
          </w:p>
          <w:p w14:paraId="4014EC79" w14:textId="09184665" w:rsidR="007E2703" w:rsidRDefault="0074734E" w:rsidP="005859DB">
            <w:pPr>
              <w:rPr>
                <w:sz w:val="20"/>
                <w:szCs w:val="20"/>
              </w:rPr>
            </w:pPr>
            <w:r>
              <w:rPr>
                <w:sz w:val="20"/>
                <w:szCs w:val="20"/>
              </w:rPr>
              <w:t>Keeping people in their communities</w:t>
            </w:r>
            <w:r w:rsidR="00EC1138">
              <w:rPr>
                <w:sz w:val="20"/>
                <w:szCs w:val="20"/>
              </w:rPr>
              <w:t xml:space="preserve"> is often a missed focus.</w:t>
            </w:r>
            <w:r w:rsidR="001B20EF">
              <w:rPr>
                <w:sz w:val="20"/>
                <w:szCs w:val="20"/>
              </w:rPr>
              <w:t xml:space="preserve">    </w:t>
            </w:r>
          </w:p>
        </w:tc>
        <w:tc>
          <w:tcPr>
            <w:tcW w:w="2337" w:type="dxa"/>
            <w:shd w:val="clear" w:color="auto" w:fill="FF99CC"/>
          </w:tcPr>
          <w:p w14:paraId="7F74F110" w14:textId="4CBA65C9" w:rsidR="001F40C4" w:rsidRDefault="00B855F7" w:rsidP="005859DB">
            <w:pPr>
              <w:rPr>
                <w:sz w:val="20"/>
                <w:szCs w:val="20"/>
              </w:rPr>
            </w:pPr>
            <w:r>
              <w:rPr>
                <w:sz w:val="20"/>
                <w:szCs w:val="20"/>
              </w:rPr>
              <w:t>Techno</w:t>
            </w:r>
            <w:r w:rsidR="00C907CE">
              <w:rPr>
                <w:sz w:val="20"/>
                <w:szCs w:val="20"/>
              </w:rPr>
              <w:t>-economic models assume labor is available</w:t>
            </w:r>
          </w:p>
          <w:p w14:paraId="1B88AC25" w14:textId="77777777" w:rsidR="00FA076F" w:rsidRDefault="00FA076F" w:rsidP="005859DB">
            <w:pPr>
              <w:rPr>
                <w:sz w:val="20"/>
                <w:szCs w:val="20"/>
              </w:rPr>
            </w:pPr>
            <w:r>
              <w:rPr>
                <w:sz w:val="20"/>
                <w:szCs w:val="20"/>
              </w:rPr>
              <w:t>“</w:t>
            </w:r>
            <w:proofErr w:type="gramStart"/>
            <w:r>
              <w:rPr>
                <w:sz w:val="20"/>
                <w:szCs w:val="20"/>
              </w:rPr>
              <w:t>just</w:t>
            </w:r>
            <w:proofErr w:type="gramEnd"/>
            <w:r>
              <w:rPr>
                <w:sz w:val="20"/>
                <w:szCs w:val="20"/>
              </w:rPr>
              <w:t>-in-time</w:t>
            </w:r>
            <w:r w:rsidR="00377C41">
              <w:rPr>
                <w:sz w:val="20"/>
                <w:szCs w:val="20"/>
              </w:rPr>
              <w:t>,</w:t>
            </w:r>
            <w:r>
              <w:rPr>
                <w:sz w:val="20"/>
                <w:szCs w:val="20"/>
              </w:rPr>
              <w:t>”</w:t>
            </w:r>
            <w:r w:rsidR="00377C41">
              <w:rPr>
                <w:sz w:val="20"/>
                <w:szCs w:val="20"/>
              </w:rPr>
              <w:t xml:space="preserve"> but barriers to labor</w:t>
            </w:r>
            <w:r w:rsidR="005B6BD7">
              <w:rPr>
                <w:sz w:val="20"/>
                <w:szCs w:val="20"/>
              </w:rPr>
              <w:t xml:space="preserve"> supply occur.</w:t>
            </w:r>
          </w:p>
          <w:p w14:paraId="457011DB" w14:textId="77777777" w:rsidR="005B6BD7" w:rsidRDefault="005B6BD7" w:rsidP="005859DB">
            <w:pPr>
              <w:rPr>
                <w:sz w:val="20"/>
                <w:szCs w:val="20"/>
              </w:rPr>
            </w:pPr>
            <w:r>
              <w:rPr>
                <w:sz w:val="20"/>
                <w:szCs w:val="20"/>
              </w:rPr>
              <w:t xml:space="preserve"> </w:t>
            </w:r>
          </w:p>
          <w:p w14:paraId="5136B494" w14:textId="77777777" w:rsidR="005B6BD7" w:rsidRDefault="00221654" w:rsidP="005859DB">
            <w:pPr>
              <w:rPr>
                <w:sz w:val="20"/>
                <w:szCs w:val="20"/>
              </w:rPr>
            </w:pPr>
            <w:r>
              <w:rPr>
                <w:sz w:val="20"/>
                <w:szCs w:val="20"/>
              </w:rPr>
              <w:t>These barriers include:</w:t>
            </w:r>
          </w:p>
          <w:p w14:paraId="1D3B2D82" w14:textId="2C92AFA4" w:rsidR="00221654" w:rsidRDefault="00C12BED" w:rsidP="00C12BED">
            <w:pPr>
              <w:rPr>
                <w:sz w:val="20"/>
                <w:szCs w:val="20"/>
              </w:rPr>
            </w:pPr>
            <w:r>
              <w:rPr>
                <w:sz w:val="20"/>
                <w:szCs w:val="20"/>
              </w:rPr>
              <w:t>1.</w:t>
            </w:r>
            <w:r w:rsidR="00BF543E">
              <w:rPr>
                <w:sz w:val="20"/>
                <w:szCs w:val="20"/>
              </w:rPr>
              <w:t xml:space="preserve"> Smaller size of labor</w:t>
            </w:r>
          </w:p>
          <w:p w14:paraId="4E831E83" w14:textId="7D6EEEE4" w:rsidR="00BF543E" w:rsidRDefault="0095522A" w:rsidP="00C12BED">
            <w:pPr>
              <w:rPr>
                <w:sz w:val="20"/>
                <w:szCs w:val="20"/>
              </w:rPr>
            </w:pPr>
            <w:r>
              <w:rPr>
                <w:sz w:val="20"/>
                <w:szCs w:val="20"/>
              </w:rPr>
              <w:t>m</w:t>
            </w:r>
            <w:r w:rsidR="00BF543E">
              <w:rPr>
                <w:sz w:val="20"/>
                <w:szCs w:val="20"/>
              </w:rPr>
              <w:t>arkets and key jobs.</w:t>
            </w:r>
          </w:p>
          <w:p w14:paraId="61BAB0CF" w14:textId="1268F58E" w:rsidR="00116E35" w:rsidRDefault="00116E35" w:rsidP="00C12BED">
            <w:pPr>
              <w:rPr>
                <w:sz w:val="20"/>
                <w:szCs w:val="20"/>
              </w:rPr>
            </w:pPr>
            <w:r>
              <w:rPr>
                <w:sz w:val="20"/>
                <w:szCs w:val="20"/>
              </w:rPr>
              <w:t>2. Boom-bust cycles.</w:t>
            </w:r>
          </w:p>
          <w:p w14:paraId="33DB41F5" w14:textId="5FA10D4B" w:rsidR="00116E35" w:rsidRDefault="00116E35" w:rsidP="00C12BED">
            <w:pPr>
              <w:rPr>
                <w:sz w:val="20"/>
                <w:szCs w:val="20"/>
              </w:rPr>
            </w:pPr>
            <w:r>
              <w:rPr>
                <w:sz w:val="20"/>
                <w:szCs w:val="20"/>
              </w:rPr>
              <w:t xml:space="preserve">3. </w:t>
            </w:r>
            <w:r w:rsidR="00F54F98">
              <w:rPr>
                <w:sz w:val="20"/>
                <w:szCs w:val="20"/>
              </w:rPr>
              <w:t>Competition for labor.</w:t>
            </w:r>
          </w:p>
          <w:p w14:paraId="013006A3" w14:textId="4087E5BD" w:rsidR="00283F2E" w:rsidRDefault="00283F2E" w:rsidP="00C12BED">
            <w:pPr>
              <w:rPr>
                <w:sz w:val="20"/>
                <w:szCs w:val="20"/>
              </w:rPr>
            </w:pPr>
            <w:r>
              <w:rPr>
                <w:sz w:val="20"/>
                <w:szCs w:val="20"/>
              </w:rPr>
              <w:t>4. Disadvantages</w:t>
            </w:r>
            <w:r w:rsidR="00175F43">
              <w:rPr>
                <w:sz w:val="20"/>
                <w:szCs w:val="20"/>
              </w:rPr>
              <w:t xml:space="preserve"> areas in under-employed populations.</w:t>
            </w:r>
          </w:p>
          <w:p w14:paraId="119F1A0A" w14:textId="3885684A" w:rsidR="00175F43" w:rsidRDefault="00175F43" w:rsidP="00C12BED">
            <w:pPr>
              <w:rPr>
                <w:sz w:val="20"/>
                <w:szCs w:val="20"/>
              </w:rPr>
            </w:pPr>
            <w:r>
              <w:rPr>
                <w:sz w:val="20"/>
                <w:szCs w:val="20"/>
              </w:rPr>
              <w:t>5.</w:t>
            </w:r>
            <w:r w:rsidR="00FE7034">
              <w:rPr>
                <w:sz w:val="20"/>
                <w:szCs w:val="20"/>
              </w:rPr>
              <w:t xml:space="preserve"> Demographic changes such as aging</w:t>
            </w:r>
          </w:p>
          <w:p w14:paraId="71588B18" w14:textId="77777777" w:rsidR="0095522A" w:rsidRDefault="0095522A" w:rsidP="00C12BED">
            <w:pPr>
              <w:rPr>
                <w:sz w:val="20"/>
                <w:szCs w:val="20"/>
              </w:rPr>
            </w:pPr>
          </w:p>
          <w:p w14:paraId="3C1FD005" w14:textId="75EA69CE" w:rsidR="003C2715" w:rsidRDefault="00413038" w:rsidP="00C12BED">
            <w:pPr>
              <w:rPr>
                <w:sz w:val="20"/>
                <w:szCs w:val="20"/>
              </w:rPr>
            </w:pPr>
            <w:r>
              <w:rPr>
                <w:sz w:val="20"/>
                <w:szCs w:val="20"/>
              </w:rPr>
              <w:t>Policies should</w:t>
            </w:r>
            <w:r w:rsidR="00124702">
              <w:rPr>
                <w:sz w:val="20"/>
                <w:szCs w:val="20"/>
              </w:rPr>
              <w:t xml:space="preserve"> develop local employment for</w:t>
            </w:r>
            <w:r w:rsidR="005F7DD8">
              <w:rPr>
                <w:sz w:val="20"/>
                <w:szCs w:val="20"/>
              </w:rPr>
              <w:t xml:space="preserve"> </w:t>
            </w:r>
            <w:r w:rsidR="00A61CED">
              <w:rPr>
                <w:sz w:val="20"/>
                <w:szCs w:val="20"/>
              </w:rPr>
              <w:t>a</w:t>
            </w:r>
            <w:r w:rsidR="00124702">
              <w:rPr>
                <w:sz w:val="20"/>
                <w:szCs w:val="20"/>
              </w:rPr>
              <w:t xml:space="preserve"> “fair and </w:t>
            </w:r>
            <w:r w:rsidR="00B24A7C">
              <w:rPr>
                <w:sz w:val="20"/>
                <w:szCs w:val="20"/>
              </w:rPr>
              <w:t>fast” transition.</w:t>
            </w:r>
          </w:p>
          <w:p w14:paraId="55D27E24" w14:textId="77777777" w:rsidR="00B24A7C" w:rsidRDefault="00B24A7C" w:rsidP="00C12BED">
            <w:pPr>
              <w:rPr>
                <w:sz w:val="20"/>
                <w:szCs w:val="20"/>
              </w:rPr>
            </w:pPr>
          </w:p>
          <w:p w14:paraId="2EE28A6D" w14:textId="77777777" w:rsidR="00B24A7C" w:rsidRDefault="00B24A7C" w:rsidP="00C12BED">
            <w:pPr>
              <w:rPr>
                <w:sz w:val="20"/>
                <w:szCs w:val="20"/>
              </w:rPr>
            </w:pPr>
            <w:r>
              <w:rPr>
                <w:sz w:val="20"/>
                <w:szCs w:val="20"/>
              </w:rPr>
              <w:t>Policy options include</w:t>
            </w:r>
            <w:r w:rsidR="00864A9A">
              <w:rPr>
                <w:sz w:val="20"/>
                <w:szCs w:val="20"/>
              </w:rPr>
              <w:t>:</w:t>
            </w:r>
          </w:p>
          <w:p w14:paraId="77DC3E4D" w14:textId="25B29761" w:rsidR="00864A9A" w:rsidRDefault="00864A9A" w:rsidP="00C12BED">
            <w:pPr>
              <w:rPr>
                <w:sz w:val="20"/>
                <w:szCs w:val="20"/>
              </w:rPr>
            </w:pPr>
            <w:r>
              <w:rPr>
                <w:sz w:val="20"/>
                <w:szCs w:val="20"/>
              </w:rPr>
              <w:t xml:space="preserve">1. </w:t>
            </w:r>
            <w:r w:rsidR="00744683">
              <w:rPr>
                <w:sz w:val="20"/>
                <w:szCs w:val="20"/>
              </w:rPr>
              <w:t>Development profile to scale regional work force.</w:t>
            </w:r>
          </w:p>
          <w:p w14:paraId="7DC0B731" w14:textId="4F663E27" w:rsidR="00744683" w:rsidRPr="00C12BED" w:rsidRDefault="00744683" w:rsidP="00C12BED">
            <w:pPr>
              <w:rPr>
                <w:sz w:val="20"/>
                <w:szCs w:val="20"/>
              </w:rPr>
            </w:pPr>
            <w:r>
              <w:rPr>
                <w:sz w:val="20"/>
                <w:szCs w:val="20"/>
              </w:rPr>
              <w:t>2.</w:t>
            </w:r>
            <w:r w:rsidR="00476FC1">
              <w:rPr>
                <w:sz w:val="20"/>
                <w:szCs w:val="20"/>
              </w:rPr>
              <w:t xml:space="preserve"> Investment in training and management as part of </w:t>
            </w:r>
            <w:r w:rsidR="007728AF">
              <w:rPr>
                <w:sz w:val="20"/>
                <w:szCs w:val="20"/>
              </w:rPr>
              <w:t>the eco-system.</w:t>
            </w:r>
          </w:p>
        </w:tc>
        <w:tc>
          <w:tcPr>
            <w:tcW w:w="2338" w:type="dxa"/>
            <w:shd w:val="clear" w:color="auto" w:fill="CCFFCC"/>
          </w:tcPr>
          <w:p w14:paraId="0E8D27B8" w14:textId="77777777" w:rsidR="001F40C4" w:rsidRDefault="005C3F01" w:rsidP="005859DB">
            <w:pPr>
              <w:rPr>
                <w:sz w:val="20"/>
                <w:szCs w:val="20"/>
              </w:rPr>
            </w:pPr>
            <w:r>
              <w:rPr>
                <w:sz w:val="20"/>
                <w:szCs w:val="20"/>
              </w:rPr>
              <w:t>Energy empl</w:t>
            </w:r>
            <w:r w:rsidR="00F63EFE">
              <w:rPr>
                <w:sz w:val="20"/>
                <w:szCs w:val="20"/>
              </w:rPr>
              <w:t>oyment is shifting from fossil fuels to clean energy.</w:t>
            </w:r>
          </w:p>
          <w:p w14:paraId="2DAC14C0" w14:textId="77777777" w:rsidR="00F63EFE" w:rsidRDefault="00F63EFE" w:rsidP="005859DB">
            <w:pPr>
              <w:rPr>
                <w:sz w:val="20"/>
                <w:szCs w:val="20"/>
              </w:rPr>
            </w:pPr>
          </w:p>
          <w:p w14:paraId="787AF5E1" w14:textId="77777777" w:rsidR="00F63EFE" w:rsidRDefault="00D81BAD" w:rsidP="005859DB">
            <w:pPr>
              <w:rPr>
                <w:sz w:val="20"/>
                <w:szCs w:val="20"/>
              </w:rPr>
            </w:pPr>
            <w:r>
              <w:rPr>
                <w:sz w:val="20"/>
                <w:szCs w:val="20"/>
              </w:rPr>
              <w:t xml:space="preserve">The world energy sector employs 65 M, half in </w:t>
            </w:r>
            <w:r w:rsidR="00A41E36">
              <w:rPr>
                <w:sz w:val="20"/>
                <w:szCs w:val="20"/>
              </w:rPr>
              <w:t>renewables.</w:t>
            </w:r>
          </w:p>
          <w:p w14:paraId="138E1502" w14:textId="77777777" w:rsidR="00197129" w:rsidRDefault="00197129" w:rsidP="005859DB">
            <w:pPr>
              <w:rPr>
                <w:sz w:val="20"/>
                <w:szCs w:val="20"/>
              </w:rPr>
            </w:pPr>
          </w:p>
          <w:p w14:paraId="064F5DE0" w14:textId="77777777" w:rsidR="00197129" w:rsidRDefault="00197129" w:rsidP="005859DB">
            <w:pPr>
              <w:rPr>
                <w:sz w:val="20"/>
                <w:szCs w:val="20"/>
              </w:rPr>
            </w:pPr>
            <w:r>
              <w:rPr>
                <w:sz w:val="20"/>
                <w:szCs w:val="20"/>
              </w:rPr>
              <w:t>The energy sector</w:t>
            </w:r>
            <w:r w:rsidR="001B0E7D">
              <w:rPr>
                <w:sz w:val="20"/>
                <w:szCs w:val="20"/>
              </w:rPr>
              <w:t xml:space="preserve"> requires higher-skilled workers than other industries.</w:t>
            </w:r>
          </w:p>
          <w:p w14:paraId="4963467A" w14:textId="77777777" w:rsidR="00A8302A" w:rsidRDefault="00A8302A" w:rsidP="005859DB">
            <w:pPr>
              <w:rPr>
                <w:sz w:val="20"/>
                <w:szCs w:val="20"/>
              </w:rPr>
            </w:pPr>
          </w:p>
          <w:p w14:paraId="0BA59A82" w14:textId="77777777" w:rsidR="00410294" w:rsidRDefault="00A8302A" w:rsidP="005859DB">
            <w:pPr>
              <w:rPr>
                <w:sz w:val="20"/>
                <w:szCs w:val="20"/>
              </w:rPr>
            </w:pPr>
            <w:r>
              <w:rPr>
                <w:sz w:val="20"/>
                <w:szCs w:val="20"/>
              </w:rPr>
              <w:t>A large</w:t>
            </w:r>
            <w:r w:rsidR="00410294">
              <w:rPr>
                <w:sz w:val="20"/>
                <w:szCs w:val="20"/>
              </w:rPr>
              <w:t xml:space="preserve"> employment</w:t>
            </w:r>
            <w:r>
              <w:rPr>
                <w:sz w:val="20"/>
                <w:szCs w:val="20"/>
              </w:rPr>
              <w:t xml:space="preserve"> growth potential is seen</w:t>
            </w:r>
          </w:p>
          <w:p w14:paraId="543CFC10" w14:textId="77777777" w:rsidR="006F7C04" w:rsidRDefault="00410294" w:rsidP="005859DB">
            <w:pPr>
              <w:rPr>
                <w:sz w:val="20"/>
                <w:szCs w:val="20"/>
              </w:rPr>
            </w:pPr>
            <w:r>
              <w:rPr>
                <w:sz w:val="20"/>
                <w:szCs w:val="20"/>
              </w:rPr>
              <w:t>for renewable</w:t>
            </w:r>
            <w:r w:rsidR="008C1E12">
              <w:rPr>
                <w:sz w:val="20"/>
                <w:szCs w:val="20"/>
              </w:rPr>
              <w:t>s</w:t>
            </w:r>
            <w:r w:rsidR="002B5F2E">
              <w:rPr>
                <w:sz w:val="20"/>
                <w:szCs w:val="20"/>
              </w:rPr>
              <w:t xml:space="preserve"> with 14 M</w:t>
            </w:r>
            <w:r w:rsidR="008C1E12">
              <w:rPr>
                <w:sz w:val="20"/>
                <w:szCs w:val="20"/>
              </w:rPr>
              <w:t xml:space="preserve"> and 16 M in </w:t>
            </w:r>
            <w:r w:rsidR="006F7C04">
              <w:rPr>
                <w:sz w:val="20"/>
                <w:szCs w:val="20"/>
              </w:rPr>
              <w:t>related areas.</w:t>
            </w:r>
          </w:p>
          <w:p w14:paraId="63FFB46C" w14:textId="77777777" w:rsidR="006F7C04" w:rsidRDefault="006F7C04" w:rsidP="005859DB">
            <w:pPr>
              <w:rPr>
                <w:sz w:val="20"/>
                <w:szCs w:val="20"/>
              </w:rPr>
            </w:pPr>
          </w:p>
          <w:p w14:paraId="5357A63F" w14:textId="77777777" w:rsidR="00C87F0A" w:rsidRDefault="00C87F0A" w:rsidP="005859DB">
            <w:pPr>
              <w:rPr>
                <w:sz w:val="20"/>
                <w:szCs w:val="20"/>
              </w:rPr>
            </w:pPr>
            <w:r>
              <w:rPr>
                <w:sz w:val="20"/>
                <w:szCs w:val="20"/>
              </w:rPr>
              <w:t>K</w:t>
            </w:r>
            <w:r w:rsidR="006F7C04">
              <w:rPr>
                <w:sz w:val="20"/>
                <w:szCs w:val="20"/>
              </w:rPr>
              <w:t>ey to energy transition:</w:t>
            </w:r>
            <w:r w:rsidR="00410294">
              <w:rPr>
                <w:sz w:val="20"/>
                <w:szCs w:val="20"/>
              </w:rPr>
              <w:t xml:space="preserve"> </w:t>
            </w:r>
          </w:p>
          <w:p w14:paraId="6540DFD0" w14:textId="3F6161D6" w:rsidR="00A8302A" w:rsidRDefault="00E77C4F" w:rsidP="005859DB">
            <w:pPr>
              <w:rPr>
                <w:sz w:val="20"/>
                <w:szCs w:val="20"/>
              </w:rPr>
            </w:pPr>
            <w:r>
              <w:rPr>
                <w:sz w:val="20"/>
                <w:szCs w:val="20"/>
              </w:rPr>
              <w:t>m</w:t>
            </w:r>
            <w:r w:rsidR="00C87F0A">
              <w:rPr>
                <w:sz w:val="20"/>
                <w:szCs w:val="20"/>
              </w:rPr>
              <w:t>ake employment growth</w:t>
            </w:r>
            <w:r w:rsidR="00DD2868">
              <w:rPr>
                <w:sz w:val="20"/>
                <w:szCs w:val="20"/>
              </w:rPr>
              <w:t xml:space="preserve"> “people centered.”</w:t>
            </w:r>
            <w:r w:rsidR="00A8302A">
              <w:rPr>
                <w:sz w:val="20"/>
                <w:szCs w:val="20"/>
              </w:rPr>
              <w:t xml:space="preserve"> </w:t>
            </w:r>
          </w:p>
        </w:tc>
        <w:tc>
          <w:tcPr>
            <w:tcW w:w="2338" w:type="dxa"/>
            <w:shd w:val="clear" w:color="auto" w:fill="FFFF99"/>
          </w:tcPr>
          <w:p w14:paraId="00DF5864" w14:textId="4EDAD610" w:rsidR="006C07C5" w:rsidRPr="007A30D7" w:rsidRDefault="006845F2" w:rsidP="005859DB">
            <w:pPr>
              <w:rPr>
                <w:sz w:val="20"/>
                <w:szCs w:val="20"/>
              </w:rPr>
            </w:pPr>
            <w:r w:rsidRPr="007A30D7">
              <w:rPr>
                <w:sz w:val="20"/>
                <w:szCs w:val="20"/>
              </w:rPr>
              <w:t>1. Decentralized renewables:</w:t>
            </w:r>
          </w:p>
          <w:p w14:paraId="490A3838" w14:textId="2F4D0189" w:rsidR="001269F6" w:rsidRDefault="00BE098E" w:rsidP="005859DB">
            <w:pPr>
              <w:rPr>
                <w:sz w:val="20"/>
                <w:szCs w:val="20"/>
              </w:rPr>
            </w:pPr>
            <w:r>
              <w:rPr>
                <w:sz w:val="20"/>
                <w:szCs w:val="20"/>
              </w:rPr>
              <w:t>Decentralized solutions</w:t>
            </w:r>
            <w:r w:rsidR="00752F8B">
              <w:rPr>
                <w:sz w:val="20"/>
                <w:szCs w:val="20"/>
              </w:rPr>
              <w:t xml:space="preserve"> provide power and employment in remote areas.</w:t>
            </w:r>
          </w:p>
          <w:p w14:paraId="26983B73" w14:textId="77777777" w:rsidR="00752F8B" w:rsidRPr="007A30D7" w:rsidRDefault="00752F8B" w:rsidP="005859DB">
            <w:pPr>
              <w:rPr>
                <w:sz w:val="20"/>
                <w:szCs w:val="20"/>
              </w:rPr>
            </w:pPr>
          </w:p>
          <w:p w14:paraId="0521EF7A" w14:textId="3C52F8C8" w:rsidR="001269F6" w:rsidRPr="007A30D7" w:rsidRDefault="001269F6" w:rsidP="005859DB">
            <w:pPr>
              <w:rPr>
                <w:sz w:val="20"/>
                <w:szCs w:val="20"/>
              </w:rPr>
            </w:pPr>
            <w:r w:rsidRPr="007A30D7">
              <w:rPr>
                <w:sz w:val="20"/>
                <w:szCs w:val="20"/>
              </w:rPr>
              <w:t>2. Million</w:t>
            </w:r>
            <w:r w:rsidR="003122E7" w:rsidRPr="007A30D7">
              <w:rPr>
                <w:sz w:val="20"/>
                <w:szCs w:val="20"/>
              </w:rPr>
              <w:t>s</w:t>
            </w:r>
            <w:r w:rsidRPr="007A30D7">
              <w:rPr>
                <w:sz w:val="20"/>
                <w:szCs w:val="20"/>
              </w:rPr>
              <w:t xml:space="preserve"> of new jobs</w:t>
            </w:r>
            <w:r w:rsidR="003122E7" w:rsidRPr="007A30D7">
              <w:rPr>
                <w:sz w:val="20"/>
                <w:szCs w:val="20"/>
              </w:rPr>
              <w:t>:</w:t>
            </w:r>
          </w:p>
          <w:p w14:paraId="75673289" w14:textId="752070AB" w:rsidR="003122E7" w:rsidRDefault="00880076" w:rsidP="005859DB">
            <w:pPr>
              <w:rPr>
                <w:sz w:val="20"/>
                <w:szCs w:val="20"/>
              </w:rPr>
            </w:pPr>
            <w:r>
              <w:rPr>
                <w:sz w:val="20"/>
                <w:szCs w:val="20"/>
              </w:rPr>
              <w:t>Employment will expand substantially.</w:t>
            </w:r>
          </w:p>
          <w:p w14:paraId="29437D5B" w14:textId="77777777" w:rsidR="00880076" w:rsidRPr="007A30D7" w:rsidRDefault="00880076" w:rsidP="005859DB">
            <w:pPr>
              <w:rPr>
                <w:sz w:val="20"/>
                <w:szCs w:val="20"/>
              </w:rPr>
            </w:pPr>
          </w:p>
          <w:p w14:paraId="14601B8C" w14:textId="561EE9BF" w:rsidR="007A30D7" w:rsidRDefault="003122E7" w:rsidP="005859DB">
            <w:pPr>
              <w:rPr>
                <w:sz w:val="20"/>
                <w:szCs w:val="20"/>
              </w:rPr>
            </w:pPr>
            <w:r w:rsidRPr="007A30D7">
              <w:rPr>
                <w:sz w:val="20"/>
                <w:szCs w:val="20"/>
              </w:rPr>
              <w:t>3.</w:t>
            </w:r>
            <w:r w:rsidR="007A30D7" w:rsidRPr="007A30D7">
              <w:rPr>
                <w:sz w:val="20"/>
                <w:szCs w:val="20"/>
              </w:rPr>
              <w:t xml:space="preserve"> Indus</w:t>
            </w:r>
            <w:r w:rsidR="007A30D7">
              <w:rPr>
                <w:sz w:val="20"/>
                <w:szCs w:val="20"/>
              </w:rPr>
              <w:t xml:space="preserve">trial </w:t>
            </w:r>
            <w:r w:rsidR="006401B4">
              <w:rPr>
                <w:sz w:val="20"/>
                <w:szCs w:val="20"/>
              </w:rPr>
              <w:t>p</w:t>
            </w:r>
            <w:r w:rsidR="007A30D7">
              <w:rPr>
                <w:sz w:val="20"/>
                <w:szCs w:val="20"/>
              </w:rPr>
              <w:t>olicy:</w:t>
            </w:r>
          </w:p>
          <w:p w14:paraId="50E69E0C" w14:textId="3F3CAA7B" w:rsidR="00E104E5" w:rsidRDefault="0017535D" w:rsidP="005859DB">
            <w:pPr>
              <w:rPr>
                <w:sz w:val="20"/>
                <w:szCs w:val="20"/>
              </w:rPr>
            </w:pPr>
            <w:r>
              <w:rPr>
                <w:sz w:val="20"/>
                <w:szCs w:val="20"/>
              </w:rPr>
              <w:t>Vulnerability to global supply</w:t>
            </w:r>
            <w:r w:rsidR="00380C35">
              <w:rPr>
                <w:sz w:val="20"/>
                <w:szCs w:val="20"/>
              </w:rPr>
              <w:t xml:space="preserve">-chain disruptions is driving </w:t>
            </w:r>
            <w:r w:rsidR="0095356F">
              <w:rPr>
                <w:sz w:val="20"/>
                <w:szCs w:val="20"/>
              </w:rPr>
              <w:t>policy measures to strengthen local capacities.</w:t>
            </w:r>
          </w:p>
          <w:p w14:paraId="5F321548" w14:textId="77777777" w:rsidR="0095356F" w:rsidRDefault="0095356F" w:rsidP="005859DB">
            <w:pPr>
              <w:rPr>
                <w:sz w:val="20"/>
                <w:szCs w:val="20"/>
              </w:rPr>
            </w:pPr>
          </w:p>
          <w:p w14:paraId="1E72BE7E" w14:textId="6C25BA8C" w:rsidR="00E86998" w:rsidRDefault="00E104E5" w:rsidP="005859DB">
            <w:pPr>
              <w:rPr>
                <w:sz w:val="20"/>
                <w:szCs w:val="20"/>
              </w:rPr>
            </w:pPr>
            <w:r>
              <w:rPr>
                <w:sz w:val="20"/>
                <w:szCs w:val="20"/>
              </w:rPr>
              <w:t>4. Workforce development and diversity</w:t>
            </w:r>
            <w:r w:rsidR="00F71C82">
              <w:rPr>
                <w:sz w:val="20"/>
                <w:szCs w:val="20"/>
              </w:rPr>
              <w:t>:</w:t>
            </w:r>
          </w:p>
          <w:p w14:paraId="42161E90" w14:textId="5064C6B7" w:rsidR="00C90BC4" w:rsidRDefault="00F71C82" w:rsidP="005859DB">
            <w:pPr>
              <w:rPr>
                <w:sz w:val="20"/>
                <w:szCs w:val="20"/>
              </w:rPr>
            </w:pPr>
            <w:r>
              <w:rPr>
                <w:sz w:val="20"/>
                <w:szCs w:val="20"/>
              </w:rPr>
              <w:t>Education and training must be expanded.</w:t>
            </w:r>
          </w:p>
          <w:p w14:paraId="08FA2D5F" w14:textId="77777777" w:rsidR="0017535D" w:rsidRDefault="0017535D" w:rsidP="005859DB">
            <w:pPr>
              <w:rPr>
                <w:sz w:val="20"/>
                <w:szCs w:val="20"/>
              </w:rPr>
            </w:pPr>
          </w:p>
          <w:p w14:paraId="755CB6B2" w14:textId="683B4AAE" w:rsidR="00E86998" w:rsidRDefault="00C90BC4" w:rsidP="005859DB">
            <w:pPr>
              <w:rPr>
                <w:sz w:val="20"/>
                <w:szCs w:val="20"/>
              </w:rPr>
            </w:pPr>
            <w:r>
              <w:rPr>
                <w:sz w:val="20"/>
                <w:szCs w:val="20"/>
              </w:rPr>
              <w:t>5. A just transition:</w:t>
            </w:r>
          </w:p>
          <w:p w14:paraId="473FF991" w14:textId="47A58512" w:rsidR="00C90BC4" w:rsidRDefault="00A640CF" w:rsidP="005859DB">
            <w:pPr>
              <w:rPr>
                <w:sz w:val="20"/>
                <w:szCs w:val="20"/>
              </w:rPr>
            </w:pPr>
            <w:r>
              <w:rPr>
                <w:sz w:val="20"/>
                <w:szCs w:val="20"/>
              </w:rPr>
              <w:t xml:space="preserve">Labor rights and social dialogue are </w:t>
            </w:r>
            <w:r w:rsidR="0029051E">
              <w:rPr>
                <w:sz w:val="20"/>
                <w:szCs w:val="20"/>
              </w:rPr>
              <w:t>indispensable</w:t>
            </w:r>
            <w:r w:rsidR="005F0D09">
              <w:rPr>
                <w:sz w:val="20"/>
                <w:szCs w:val="20"/>
              </w:rPr>
              <w:t>.</w:t>
            </w:r>
          </w:p>
          <w:p w14:paraId="37D21382" w14:textId="77777777" w:rsidR="0029051E" w:rsidRDefault="0029051E" w:rsidP="005859DB">
            <w:pPr>
              <w:rPr>
                <w:sz w:val="20"/>
                <w:szCs w:val="20"/>
              </w:rPr>
            </w:pPr>
          </w:p>
          <w:p w14:paraId="389E50F5" w14:textId="45ACE621" w:rsidR="00E86998" w:rsidRDefault="00C90BC4" w:rsidP="005859DB">
            <w:pPr>
              <w:rPr>
                <w:sz w:val="20"/>
                <w:szCs w:val="20"/>
              </w:rPr>
            </w:pPr>
            <w:r>
              <w:rPr>
                <w:sz w:val="20"/>
                <w:szCs w:val="20"/>
              </w:rPr>
              <w:t>6.</w:t>
            </w:r>
            <w:r w:rsidR="004178E8">
              <w:rPr>
                <w:sz w:val="20"/>
                <w:szCs w:val="20"/>
              </w:rPr>
              <w:t xml:space="preserve"> Systematic change:</w:t>
            </w:r>
          </w:p>
          <w:p w14:paraId="54ACF592" w14:textId="3A699990" w:rsidR="0029051E" w:rsidRDefault="008D7B74" w:rsidP="005859DB">
            <w:pPr>
              <w:rPr>
                <w:sz w:val="20"/>
                <w:szCs w:val="20"/>
              </w:rPr>
            </w:pPr>
            <w:r>
              <w:rPr>
                <w:sz w:val="20"/>
                <w:szCs w:val="20"/>
              </w:rPr>
              <w:t>Achieving this transition</w:t>
            </w:r>
          </w:p>
          <w:p w14:paraId="04D72913" w14:textId="5DD6ACA1" w:rsidR="007A30D7" w:rsidRPr="00752F8B" w:rsidRDefault="001B20EF" w:rsidP="005859DB">
            <w:pPr>
              <w:rPr>
                <w:sz w:val="20"/>
                <w:szCs w:val="20"/>
              </w:rPr>
            </w:pPr>
            <w:r>
              <w:rPr>
                <w:sz w:val="20"/>
                <w:szCs w:val="20"/>
              </w:rPr>
              <w:t>c</w:t>
            </w:r>
            <w:r w:rsidR="008D7B74">
              <w:rPr>
                <w:sz w:val="20"/>
                <w:szCs w:val="20"/>
              </w:rPr>
              <w:t>onsistent with climate stability requires</w:t>
            </w:r>
            <w:r w:rsidR="008121B6">
              <w:rPr>
                <w:sz w:val="20"/>
                <w:szCs w:val="20"/>
              </w:rPr>
              <w:t xml:space="preserve"> faster renewable deployment.</w:t>
            </w:r>
          </w:p>
        </w:tc>
      </w:tr>
    </w:tbl>
    <w:p w14:paraId="5B47E3DD" w14:textId="03E37635" w:rsidR="001F40C4" w:rsidRDefault="001F40C4" w:rsidP="005859DB">
      <w:pPr>
        <w:rPr>
          <w:sz w:val="20"/>
          <w:szCs w:val="20"/>
        </w:rPr>
      </w:pPr>
    </w:p>
    <w:p w14:paraId="41C1A109" w14:textId="5B10C963" w:rsidR="00D663EA" w:rsidRDefault="003D135C" w:rsidP="005859DB">
      <w:r>
        <w:t xml:space="preserve">From Table </w:t>
      </w:r>
      <w:r w:rsidR="005E5D5B">
        <w:t>6</w:t>
      </w:r>
      <w:r w:rsidR="00981409">
        <w:t xml:space="preserve">, it </w:t>
      </w:r>
      <w:r w:rsidR="00DE38A4">
        <w:t>is apparent</w:t>
      </w:r>
      <w:r w:rsidR="00981409">
        <w:t xml:space="preserve"> that the views of IEA and IRENA are</w:t>
      </w:r>
      <w:r w:rsidR="00756D0F">
        <w:t xml:space="preserve"> general and “macro.”</w:t>
      </w:r>
      <w:r w:rsidR="00BC3F9A">
        <w:t xml:space="preserve">  The Reuters article cited </w:t>
      </w:r>
      <w:r w:rsidR="00216B74">
        <w:t xml:space="preserve">specific </w:t>
      </w:r>
      <w:r w:rsidR="00DE46FE">
        <w:t xml:space="preserve">local experiences in the Bahamas, Virgin Islands, and South Africa.  </w:t>
      </w:r>
      <w:r w:rsidR="0013531C">
        <w:t xml:space="preserve">The academic model provided </w:t>
      </w:r>
      <w:r w:rsidR="00AF4ADC">
        <w:t xml:space="preserve">a </w:t>
      </w:r>
      <w:r w:rsidR="0013531C">
        <w:t xml:space="preserve">quantitative analysis of employment scenarios.  </w:t>
      </w:r>
      <w:r w:rsidR="00E35895">
        <w:t xml:space="preserve">In all examples, </w:t>
      </w:r>
      <w:r w:rsidR="00E35895" w:rsidRPr="00E033D3">
        <w:rPr>
          <w:b/>
          <w:bCs/>
        </w:rPr>
        <w:t>employment</w:t>
      </w:r>
      <w:r w:rsidR="00E35895">
        <w:t xml:space="preserve"> is a key</w:t>
      </w:r>
      <w:r w:rsidR="00942FDD">
        <w:t>-</w:t>
      </w:r>
      <w:r w:rsidR="00496141">
        <w:t>s</w:t>
      </w:r>
      <w:r w:rsidR="00E35895">
        <w:t>tone of</w:t>
      </w:r>
      <w:r w:rsidR="00E64B12">
        <w:t xml:space="preserve"> the</w:t>
      </w:r>
      <w:r w:rsidR="00E35895">
        <w:t xml:space="preserve"> </w:t>
      </w:r>
      <w:r w:rsidR="00E35895" w:rsidRPr="00E64B12">
        <w:rPr>
          <w:b/>
          <w:bCs/>
        </w:rPr>
        <w:t>energy transition</w:t>
      </w:r>
      <w:r w:rsidR="00C9601C">
        <w:t xml:space="preserve"> process</w:t>
      </w:r>
      <w:r w:rsidR="00E64B12">
        <w:t>.</w:t>
      </w:r>
    </w:p>
    <w:p w14:paraId="396907E1" w14:textId="77777777" w:rsidR="009C1F73" w:rsidRDefault="009C1F73" w:rsidP="005859DB"/>
    <w:p w14:paraId="3D24F5E6" w14:textId="3459BF17" w:rsidR="00867C79" w:rsidRPr="009720A6" w:rsidRDefault="00D663EA" w:rsidP="005859DB">
      <w:r>
        <w:t xml:space="preserve">                                                                            </w:t>
      </w:r>
      <w:r w:rsidR="00101351">
        <w:t xml:space="preserve">                                                             </w:t>
      </w:r>
      <w:r w:rsidR="009720A6">
        <w:t xml:space="preserve">               </w:t>
      </w:r>
      <w:r w:rsidR="000222F7">
        <w:t>20</w:t>
      </w:r>
    </w:p>
    <w:p w14:paraId="17ED6004" w14:textId="77777777" w:rsidR="00C82176" w:rsidRDefault="00C82176" w:rsidP="005859DB">
      <w:pPr>
        <w:rPr>
          <w:u w:val="single"/>
        </w:rPr>
      </w:pPr>
    </w:p>
    <w:p w14:paraId="439C909A" w14:textId="5FAF20D4" w:rsidR="001F40C4" w:rsidRDefault="001F40C4" w:rsidP="005859DB">
      <w:pPr>
        <w:rPr>
          <w:u w:val="single"/>
        </w:rPr>
      </w:pPr>
      <w:r>
        <w:rPr>
          <w:u w:val="single"/>
        </w:rPr>
        <w:t>7.2. Example</w:t>
      </w:r>
      <w:r w:rsidR="00D168C4">
        <w:rPr>
          <w:u w:val="single"/>
        </w:rPr>
        <w:t>s</w:t>
      </w:r>
      <w:r>
        <w:rPr>
          <w:u w:val="single"/>
        </w:rPr>
        <w:t xml:space="preserve"> of Transition Plan</w:t>
      </w:r>
      <w:r w:rsidR="005376A8">
        <w:rPr>
          <w:u w:val="single"/>
        </w:rPr>
        <w:t>s</w:t>
      </w:r>
    </w:p>
    <w:p w14:paraId="77D64939" w14:textId="72C3F95A" w:rsidR="001F40C4" w:rsidRDefault="001F40C4" w:rsidP="005859DB">
      <w:pPr>
        <w:rPr>
          <w:u w:val="single"/>
        </w:rPr>
      </w:pPr>
    </w:p>
    <w:p w14:paraId="6A1B575F" w14:textId="6C1B1E4D" w:rsidR="004C1A15" w:rsidRPr="008E35B3" w:rsidRDefault="008E35B3" w:rsidP="005859DB">
      <w:r>
        <w:t xml:space="preserve">Discussed here is a </w:t>
      </w:r>
      <w:r w:rsidR="00635B0B">
        <w:t xml:space="preserve">simplified, </w:t>
      </w:r>
      <w:r>
        <w:t>general transition plan for the replacement of fossil</w:t>
      </w:r>
      <w:r w:rsidR="00F278D8">
        <w:t>-</w:t>
      </w:r>
      <w:r>
        <w:t>fuels usage with renewable sources.  Certainly, every country</w:t>
      </w:r>
      <w:r w:rsidR="00C915B2">
        <w:t>, region, or municipality will have differen</w:t>
      </w:r>
      <w:r w:rsidR="004C1A15">
        <w:t>t</w:t>
      </w:r>
      <w:r w:rsidR="00C915B2">
        <w:t xml:space="preserve"> needs, but there </w:t>
      </w:r>
      <w:r w:rsidR="00F278D8">
        <w:t>may</w:t>
      </w:r>
      <w:r w:rsidR="00C915B2">
        <w:t xml:space="preserve"> likely be some common threads.</w:t>
      </w:r>
      <w:r w:rsidR="00B5545B">
        <w:t xml:space="preserve">  The</w:t>
      </w:r>
      <w:r w:rsidR="00F278D8">
        <w:t>se</w:t>
      </w:r>
      <w:r w:rsidR="00B5545B">
        <w:t xml:space="preserve"> renewable source</w:t>
      </w:r>
      <w:r w:rsidR="004C1A15">
        <w:t>s</w:t>
      </w:r>
      <w:r w:rsidR="00B5545B">
        <w:t xml:space="preserve"> </w:t>
      </w:r>
      <w:r w:rsidR="00F278D8">
        <w:t xml:space="preserve">are </w:t>
      </w:r>
      <w:r w:rsidR="00B5545B">
        <w:t>limited to those described in previous portions</w:t>
      </w:r>
      <w:r w:rsidR="002B3A9C">
        <w:t xml:space="preserve"> of this guide</w:t>
      </w:r>
      <w:r w:rsidR="00B5545B">
        <w:t>, that is, PV-EL-FC systems which produce electrical power for grids and hydrogen for other sectors</w:t>
      </w:r>
      <w:r w:rsidR="004C1A15">
        <w:t xml:space="preserve"> as seen in </w:t>
      </w:r>
      <w:r w:rsidR="004C1A15" w:rsidRPr="004C1A15">
        <w:rPr>
          <w:b/>
          <w:bCs/>
        </w:rPr>
        <w:t>Part 2</w:t>
      </w:r>
      <w:r w:rsidR="00B5545B">
        <w:t xml:space="preserve">.  Shown in Figure </w:t>
      </w:r>
      <w:r w:rsidR="00D03134">
        <w:t>9</w:t>
      </w:r>
      <w:r w:rsidR="00B5545B">
        <w:t xml:space="preserve"> is a schematic diagram of </w:t>
      </w:r>
      <w:r w:rsidR="00635B0B">
        <w:t xml:space="preserve">a conceptual </w:t>
      </w:r>
      <w:r w:rsidR="00923D47">
        <w:t xml:space="preserve">transition </w:t>
      </w:r>
      <w:r w:rsidR="009F38F9">
        <w:t>plan</w:t>
      </w:r>
      <w:r w:rsidR="00635B0B">
        <w:t xml:space="preserve"> for three parties, management, suppliers, and consumers.</w:t>
      </w:r>
      <w:r w:rsidR="004C1A15">
        <w:t xml:space="preserve">  Such constructs are common among business models.  It can be noted that this plan is derived from analyses of </w:t>
      </w:r>
      <w:r w:rsidR="004C1A15" w:rsidRPr="004C1A15">
        <w:rPr>
          <w:b/>
          <w:bCs/>
        </w:rPr>
        <w:t>Part</w:t>
      </w:r>
      <w:r w:rsidR="005C089F">
        <w:rPr>
          <w:b/>
          <w:bCs/>
        </w:rPr>
        <w:t>s</w:t>
      </w:r>
      <w:r w:rsidR="004C1A15" w:rsidRPr="004C1A15">
        <w:rPr>
          <w:b/>
          <w:bCs/>
        </w:rPr>
        <w:t xml:space="preserve"> 1</w:t>
      </w:r>
      <w:r w:rsidR="005C089F">
        <w:rPr>
          <w:b/>
          <w:bCs/>
        </w:rPr>
        <w:t>,</w:t>
      </w:r>
      <w:r w:rsidR="00E95155">
        <w:rPr>
          <w:b/>
          <w:bCs/>
        </w:rPr>
        <w:t xml:space="preserve"> </w:t>
      </w:r>
      <w:r w:rsidR="005C089F">
        <w:rPr>
          <w:b/>
          <w:bCs/>
        </w:rPr>
        <w:t>2</w:t>
      </w:r>
      <w:r w:rsidR="00E95155">
        <w:rPr>
          <w:b/>
          <w:bCs/>
        </w:rPr>
        <w:t>,</w:t>
      </w:r>
      <w:r w:rsidR="004C1A15">
        <w:t xml:space="preserve"> and </w:t>
      </w:r>
      <w:r w:rsidR="00A90906">
        <w:rPr>
          <w:b/>
          <w:bCs/>
        </w:rPr>
        <w:t>6</w:t>
      </w:r>
      <w:r w:rsidR="004C1A15">
        <w:t xml:space="preserve">. </w:t>
      </w:r>
    </w:p>
    <w:p w14:paraId="154581EC" w14:textId="21FDA134" w:rsidR="00CB1D13" w:rsidRDefault="00CB1D13" w:rsidP="005859DB">
      <w:pPr>
        <w:rPr>
          <w:u w:val="single"/>
        </w:rPr>
      </w:pPr>
      <w:r>
        <w:rPr>
          <w:noProof/>
          <w:u w:val="single"/>
        </w:rPr>
        <mc:AlternateContent>
          <mc:Choice Requires="wps">
            <w:drawing>
              <wp:anchor distT="0" distB="0" distL="114300" distR="114300" simplePos="0" relativeHeight="251658241" behindDoc="0" locked="0" layoutInCell="1" allowOverlap="1" wp14:anchorId="1A1E06D5" wp14:editId="40E7796C">
                <wp:simplePos x="0" y="0"/>
                <wp:positionH relativeFrom="column">
                  <wp:posOffset>2472744</wp:posOffset>
                </wp:positionH>
                <wp:positionV relativeFrom="paragraph">
                  <wp:posOffset>140594</wp:posOffset>
                </wp:positionV>
                <wp:extent cx="1545464" cy="1191296"/>
                <wp:effectExtent l="0" t="0" r="17145" b="27940"/>
                <wp:wrapNone/>
                <wp:docPr id="6" name="Text Box 6"/>
                <wp:cNvGraphicFramePr/>
                <a:graphic xmlns:a="http://schemas.openxmlformats.org/drawingml/2006/main">
                  <a:graphicData uri="http://schemas.microsoft.com/office/word/2010/wordprocessingShape">
                    <wps:wsp>
                      <wps:cNvSpPr txBox="1"/>
                      <wps:spPr>
                        <a:xfrm>
                          <a:off x="0" y="0"/>
                          <a:ext cx="1545464" cy="1191296"/>
                        </a:xfrm>
                        <a:prstGeom prst="rect">
                          <a:avLst/>
                        </a:prstGeom>
                        <a:solidFill>
                          <a:srgbClr val="99FF33"/>
                        </a:solidFill>
                        <a:ln w="6350">
                          <a:solidFill>
                            <a:prstClr val="black"/>
                          </a:solidFill>
                        </a:ln>
                      </wps:spPr>
                      <wps:txbx>
                        <w:txbxContent>
                          <w:p w14:paraId="543A8375" w14:textId="32F569E3" w:rsidR="00CB1D13" w:rsidRPr="00291903" w:rsidRDefault="00BB57F9">
                            <w:pPr>
                              <w:rPr>
                                <w:sz w:val="16"/>
                                <w:szCs w:val="16"/>
                                <w:u w:val="single"/>
                              </w:rPr>
                            </w:pPr>
                            <w:r>
                              <w:rPr>
                                <w:sz w:val="16"/>
                                <w:szCs w:val="16"/>
                              </w:rPr>
                              <w:t xml:space="preserve">               </w:t>
                            </w:r>
                            <w:r w:rsidRPr="00291903">
                              <w:rPr>
                                <w:sz w:val="16"/>
                                <w:szCs w:val="16"/>
                                <w:u w:val="single"/>
                              </w:rPr>
                              <w:t>Management</w:t>
                            </w:r>
                          </w:p>
                          <w:p w14:paraId="158323E5" w14:textId="575AD402" w:rsidR="00323163" w:rsidRDefault="00323163">
                            <w:pPr>
                              <w:rPr>
                                <w:sz w:val="16"/>
                                <w:szCs w:val="16"/>
                              </w:rPr>
                            </w:pPr>
                            <w:r>
                              <w:rPr>
                                <w:sz w:val="16"/>
                                <w:szCs w:val="16"/>
                              </w:rPr>
                              <w:t xml:space="preserve">                  National</w:t>
                            </w:r>
                          </w:p>
                          <w:p w14:paraId="665354E1" w14:textId="161A9A0C" w:rsidR="00323163" w:rsidRDefault="00323163">
                            <w:pPr>
                              <w:rPr>
                                <w:sz w:val="16"/>
                                <w:szCs w:val="16"/>
                              </w:rPr>
                            </w:pPr>
                            <w:r>
                              <w:rPr>
                                <w:sz w:val="16"/>
                                <w:szCs w:val="16"/>
                              </w:rPr>
                              <w:t xml:space="preserve">                  Regional</w:t>
                            </w:r>
                          </w:p>
                          <w:p w14:paraId="0773545E" w14:textId="76949DA2" w:rsidR="00323163" w:rsidRDefault="00323163">
                            <w:pPr>
                              <w:rPr>
                                <w:sz w:val="16"/>
                                <w:szCs w:val="16"/>
                              </w:rPr>
                            </w:pPr>
                            <w:r>
                              <w:rPr>
                                <w:sz w:val="16"/>
                                <w:szCs w:val="16"/>
                              </w:rPr>
                              <w:t xml:space="preserve">                  Municipal</w:t>
                            </w:r>
                          </w:p>
                          <w:p w14:paraId="3E704052" w14:textId="736055FD" w:rsidR="00180015" w:rsidRDefault="00180015">
                            <w:pPr>
                              <w:rPr>
                                <w:sz w:val="16"/>
                                <w:szCs w:val="16"/>
                              </w:rPr>
                            </w:pPr>
                          </w:p>
                          <w:p w14:paraId="31183C9C" w14:textId="54461F97" w:rsidR="00085304" w:rsidRDefault="00085304">
                            <w:pPr>
                              <w:rPr>
                                <w:sz w:val="16"/>
                                <w:szCs w:val="16"/>
                              </w:rPr>
                            </w:pPr>
                            <w:r>
                              <w:rPr>
                                <w:sz w:val="16"/>
                                <w:szCs w:val="16"/>
                              </w:rPr>
                              <w:t xml:space="preserve"> Government/Business Partners</w:t>
                            </w:r>
                          </w:p>
                          <w:p w14:paraId="08087181" w14:textId="7E7B3684" w:rsidR="00085304" w:rsidRDefault="00343D3C">
                            <w:pPr>
                              <w:rPr>
                                <w:sz w:val="16"/>
                                <w:szCs w:val="16"/>
                              </w:rPr>
                            </w:pPr>
                            <w:r>
                              <w:rPr>
                                <w:sz w:val="16"/>
                                <w:szCs w:val="16"/>
                              </w:rPr>
                              <w:t xml:space="preserve">             Sector Analyses</w:t>
                            </w:r>
                          </w:p>
                          <w:p w14:paraId="51CFC0B2" w14:textId="09D9EA91" w:rsidR="00180015" w:rsidRDefault="00180015">
                            <w:pPr>
                              <w:rPr>
                                <w:sz w:val="16"/>
                                <w:szCs w:val="16"/>
                              </w:rPr>
                            </w:pPr>
                            <w:r>
                              <w:rPr>
                                <w:sz w:val="16"/>
                                <w:szCs w:val="16"/>
                              </w:rPr>
                              <w:t xml:space="preserve">   Tactical Plans/Strategic Plans</w:t>
                            </w:r>
                          </w:p>
                          <w:p w14:paraId="2D2AB7ED" w14:textId="2C334C6F" w:rsidR="00180015" w:rsidRPr="00BB57F9" w:rsidRDefault="00180015">
                            <w:pPr>
                              <w:rPr>
                                <w:sz w:val="16"/>
                                <w:szCs w:val="16"/>
                              </w:rPr>
                            </w:pPr>
                            <w:r>
                              <w:rPr>
                                <w:sz w:val="16"/>
                                <w:szCs w:val="16"/>
                              </w:rPr>
                              <w:t xml:space="preserve">     (Short-Term)/(Long-Term)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E06D5" id="Text Box 6" o:spid="_x0000_s1033" type="#_x0000_t202" style="position:absolute;margin-left:194.7pt;margin-top:11.05pt;width:121.7pt;height:93.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" fillcolor="#9f3" strokeweight=".5pt">
                <v:textbox>
                  <w:txbxContent>
                    <w:p w14:paraId="543A8375" w14:textId="32F569E3" w:rsidR="00CB1D13" w:rsidRPr="00291903" w:rsidRDefault="00BB57F9">
                      <w:pPr>
                        <w:rPr>
                          <w:sz w:val="16"/>
                          <w:szCs w:val="16"/>
                          <w:u w:val="single"/>
                        </w:rPr>
                      </w:pPr>
                      <w:r>
                        <w:rPr>
                          <w:sz w:val="16"/>
                          <w:szCs w:val="16"/>
                        </w:rPr>
                        <w:t xml:space="preserve">               </w:t>
                      </w:r>
                      <w:r w:rsidRPr="00291903">
                        <w:rPr>
                          <w:sz w:val="16"/>
                          <w:szCs w:val="16"/>
                          <w:u w:val="single"/>
                        </w:rPr>
                        <w:t>Management</w:t>
                      </w:r>
                    </w:p>
                    <w:p w14:paraId="158323E5" w14:textId="575AD402" w:rsidR="00323163" w:rsidRDefault="00323163">
                      <w:pPr>
                        <w:rPr>
                          <w:sz w:val="16"/>
                          <w:szCs w:val="16"/>
                        </w:rPr>
                      </w:pPr>
                      <w:r>
                        <w:rPr>
                          <w:sz w:val="16"/>
                          <w:szCs w:val="16"/>
                        </w:rPr>
                        <w:t xml:space="preserve">                  National</w:t>
                      </w:r>
                    </w:p>
                    <w:p w14:paraId="665354E1" w14:textId="161A9A0C" w:rsidR="00323163" w:rsidRDefault="00323163">
                      <w:pPr>
                        <w:rPr>
                          <w:sz w:val="16"/>
                          <w:szCs w:val="16"/>
                        </w:rPr>
                      </w:pPr>
                      <w:r>
                        <w:rPr>
                          <w:sz w:val="16"/>
                          <w:szCs w:val="16"/>
                        </w:rPr>
                        <w:t xml:space="preserve">                  Regional</w:t>
                      </w:r>
                    </w:p>
                    <w:p w14:paraId="0773545E" w14:textId="76949DA2" w:rsidR="00323163" w:rsidRDefault="00323163">
                      <w:pPr>
                        <w:rPr>
                          <w:sz w:val="16"/>
                          <w:szCs w:val="16"/>
                        </w:rPr>
                      </w:pPr>
                      <w:r>
                        <w:rPr>
                          <w:sz w:val="16"/>
                          <w:szCs w:val="16"/>
                        </w:rPr>
                        <w:t xml:space="preserve">                  Municipal</w:t>
                      </w:r>
                    </w:p>
                    <w:p w14:paraId="3E704052" w14:textId="736055FD" w:rsidR="00180015" w:rsidRDefault="00180015">
                      <w:pPr>
                        <w:rPr>
                          <w:sz w:val="16"/>
                          <w:szCs w:val="16"/>
                        </w:rPr>
                      </w:pPr>
                    </w:p>
                    <w:p w14:paraId="31183C9C" w14:textId="54461F97" w:rsidR="00085304" w:rsidRDefault="00085304">
                      <w:pPr>
                        <w:rPr>
                          <w:sz w:val="16"/>
                          <w:szCs w:val="16"/>
                        </w:rPr>
                      </w:pPr>
                      <w:r>
                        <w:rPr>
                          <w:sz w:val="16"/>
                          <w:szCs w:val="16"/>
                        </w:rPr>
                        <w:t xml:space="preserve"> Government/Business Partners</w:t>
                      </w:r>
                    </w:p>
                    <w:p w14:paraId="08087181" w14:textId="7E7B3684" w:rsidR="00085304" w:rsidRDefault="00343D3C">
                      <w:pPr>
                        <w:rPr>
                          <w:sz w:val="16"/>
                          <w:szCs w:val="16"/>
                        </w:rPr>
                      </w:pPr>
                      <w:r>
                        <w:rPr>
                          <w:sz w:val="16"/>
                          <w:szCs w:val="16"/>
                        </w:rPr>
                        <w:t xml:space="preserve">             Sector Analyses</w:t>
                      </w:r>
                    </w:p>
                    <w:p w14:paraId="51CFC0B2" w14:textId="09D9EA91" w:rsidR="00180015" w:rsidRDefault="00180015">
                      <w:pPr>
                        <w:rPr>
                          <w:sz w:val="16"/>
                          <w:szCs w:val="16"/>
                        </w:rPr>
                      </w:pPr>
                      <w:r>
                        <w:rPr>
                          <w:sz w:val="16"/>
                          <w:szCs w:val="16"/>
                        </w:rPr>
                        <w:t xml:space="preserve">   Tactical Plans/Strategic Plans</w:t>
                      </w:r>
                    </w:p>
                    <w:p w14:paraId="2D2AB7ED" w14:textId="2C334C6F" w:rsidR="00180015" w:rsidRPr="00BB57F9" w:rsidRDefault="00180015">
                      <w:pPr>
                        <w:rPr>
                          <w:sz w:val="16"/>
                          <w:szCs w:val="16"/>
                        </w:rPr>
                      </w:pPr>
                      <w:r>
                        <w:rPr>
                          <w:sz w:val="16"/>
                          <w:szCs w:val="16"/>
                        </w:rPr>
                        <w:t xml:space="preserve">     (Short-Term)/(Long-Term)</w:t>
                      </w:r>
                    </w:p>
                  </w:txbxContent>
                </v:textbox>
              </v:shape>
            </w:pict>
          </mc:Fallback>
        </mc:AlternateContent>
      </w:r>
    </w:p>
    <w:p w14:paraId="62DA4887" w14:textId="6B1D4007" w:rsidR="00CB1D13" w:rsidRDefault="00CB1D13" w:rsidP="005859DB">
      <w:pPr>
        <w:rPr>
          <w:u w:val="single"/>
        </w:rPr>
      </w:pPr>
    </w:p>
    <w:p w14:paraId="5C2E3657" w14:textId="73E793B9" w:rsidR="00CB1D13" w:rsidRDefault="00CB1D13" w:rsidP="005859DB">
      <w:pPr>
        <w:rPr>
          <w:u w:val="single"/>
        </w:rPr>
      </w:pPr>
    </w:p>
    <w:p w14:paraId="161B2489" w14:textId="77777777" w:rsidR="00CB1D13" w:rsidRDefault="00CB1D13" w:rsidP="005859DB">
      <w:pPr>
        <w:rPr>
          <w:u w:val="single"/>
        </w:rPr>
      </w:pPr>
    </w:p>
    <w:p w14:paraId="063E5C78" w14:textId="157F78FC" w:rsidR="00CB1D13" w:rsidRDefault="00CB1D13" w:rsidP="005859DB">
      <w:pPr>
        <w:rPr>
          <w:u w:val="single"/>
        </w:rPr>
      </w:pPr>
      <w:r>
        <w:rPr>
          <w:noProof/>
          <w:u w:val="single"/>
        </w:rPr>
        <mc:AlternateContent>
          <mc:Choice Requires="wps">
            <w:drawing>
              <wp:anchor distT="0" distB="0" distL="114300" distR="114300" simplePos="0" relativeHeight="251658246" behindDoc="0" locked="0" layoutInCell="1" allowOverlap="1" wp14:anchorId="565122F4" wp14:editId="0C6CDBC1">
                <wp:simplePos x="0" y="0"/>
                <wp:positionH relativeFrom="column">
                  <wp:posOffset>4024647</wp:posOffset>
                </wp:positionH>
                <wp:positionV relativeFrom="paragraph">
                  <wp:posOffset>83498</wp:posOffset>
                </wp:positionV>
                <wp:extent cx="1178417" cy="1345842"/>
                <wp:effectExtent l="0" t="0" r="22225" b="26035"/>
                <wp:wrapNone/>
                <wp:docPr id="20" name="Straight Connector 20"/>
                <wp:cNvGraphicFramePr/>
                <a:graphic xmlns:a="http://schemas.openxmlformats.org/drawingml/2006/main">
                  <a:graphicData uri="http://schemas.microsoft.com/office/word/2010/wordprocessingShape">
                    <wps:wsp>
                      <wps:cNvCnPr/>
                      <wps:spPr>
                        <a:xfrm>
                          <a:off x="0" y="0"/>
                          <a:ext cx="1178417" cy="13458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7F0E8" id="Straight Connector 20"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316.9pt,6.55pt" to="40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" strokecolor="#4472c4 [3204]" strokeweight=".5pt">
                <v:stroke joinstyle="miter"/>
              </v:line>
            </w:pict>
          </mc:Fallback>
        </mc:AlternateContent>
      </w:r>
      <w:r>
        <w:rPr>
          <w:noProof/>
          <w:u w:val="single"/>
        </w:rPr>
        <mc:AlternateContent>
          <mc:Choice Requires="wps">
            <w:drawing>
              <wp:anchor distT="0" distB="0" distL="114300" distR="114300" simplePos="0" relativeHeight="251658245" behindDoc="0" locked="0" layoutInCell="1" allowOverlap="1" wp14:anchorId="0031CED5" wp14:editId="3CE82034">
                <wp:simplePos x="0" y="0"/>
                <wp:positionH relativeFrom="column">
                  <wp:posOffset>4017699</wp:posOffset>
                </wp:positionH>
                <wp:positionV relativeFrom="paragraph">
                  <wp:posOffset>31983</wp:posOffset>
                </wp:positionV>
                <wp:extent cx="13388" cy="25757"/>
                <wp:effectExtent l="0" t="0" r="24765" b="31750"/>
                <wp:wrapNone/>
                <wp:docPr id="19" name="Straight Connector 19"/>
                <wp:cNvGraphicFramePr/>
                <a:graphic xmlns:a="http://schemas.openxmlformats.org/drawingml/2006/main">
                  <a:graphicData uri="http://schemas.microsoft.com/office/word/2010/wordprocessingShape">
                    <wps:wsp>
                      <wps:cNvCnPr/>
                      <wps:spPr>
                        <a:xfrm>
                          <a:off x="0" y="0"/>
                          <a:ext cx="13388" cy="25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5184F" id="Straight Connector 19"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316.35pt,2.5pt" to="317.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" strokecolor="#4472c4 [3204]" strokeweight=".5pt">
                <v:stroke joinstyle="miter"/>
              </v:line>
            </w:pict>
          </mc:Fallback>
        </mc:AlternateContent>
      </w:r>
      <w:r>
        <w:rPr>
          <w:noProof/>
          <w:u w:val="single"/>
        </w:rPr>
        <mc:AlternateContent>
          <mc:Choice Requires="wps">
            <w:drawing>
              <wp:anchor distT="0" distB="0" distL="114300" distR="114300" simplePos="0" relativeHeight="251658244" behindDoc="0" locked="0" layoutInCell="1" allowOverlap="1" wp14:anchorId="51CAB30E" wp14:editId="47D26816">
                <wp:simplePos x="0" y="0"/>
                <wp:positionH relativeFrom="column">
                  <wp:posOffset>1223493</wp:posOffset>
                </wp:positionH>
                <wp:positionV relativeFrom="paragraph">
                  <wp:posOffset>44861</wp:posOffset>
                </wp:positionV>
                <wp:extent cx="1255690" cy="1397358"/>
                <wp:effectExtent l="0" t="0" r="20955" b="31750"/>
                <wp:wrapNone/>
                <wp:docPr id="18" name="Straight Connector 18"/>
                <wp:cNvGraphicFramePr/>
                <a:graphic xmlns:a="http://schemas.openxmlformats.org/drawingml/2006/main">
                  <a:graphicData uri="http://schemas.microsoft.com/office/word/2010/wordprocessingShape">
                    <wps:wsp>
                      <wps:cNvCnPr/>
                      <wps:spPr>
                        <a:xfrm flipH="1">
                          <a:off x="0" y="0"/>
                          <a:ext cx="1255690" cy="1397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252F4" id="Straight Connector 18" o:spid="_x0000_s1026" style="position:absolute;flip:x;z-index:251658244;visibility:visible;mso-wrap-style:square;mso-wrap-distance-left:9pt;mso-wrap-distance-top:0;mso-wrap-distance-right:9pt;mso-wrap-distance-bottom:0;mso-position-horizontal:absolute;mso-position-horizontal-relative:text;mso-position-vertical:absolute;mso-position-vertical-relative:text" from="96.35pt,3.55pt" to="195.2pt,1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" strokecolor="#4472c4 [3204]" strokeweight=".5pt">
                <v:stroke joinstyle="miter"/>
              </v:line>
            </w:pict>
          </mc:Fallback>
        </mc:AlternateContent>
      </w:r>
    </w:p>
    <w:p w14:paraId="248C040C" w14:textId="2A83F496" w:rsidR="00CB1D13" w:rsidRDefault="00CB1D13" w:rsidP="005859DB">
      <w:pPr>
        <w:rPr>
          <w:u w:val="single"/>
        </w:rPr>
      </w:pPr>
    </w:p>
    <w:p w14:paraId="234AE91F" w14:textId="0BDE20CF" w:rsidR="00CB1D13" w:rsidRDefault="00CB1D13" w:rsidP="005859DB">
      <w:pPr>
        <w:rPr>
          <w:u w:val="single"/>
        </w:rPr>
      </w:pPr>
    </w:p>
    <w:p w14:paraId="639D50CE" w14:textId="2531E41A" w:rsidR="00CB1D13" w:rsidRDefault="00CB1D13" w:rsidP="005859DB">
      <w:pPr>
        <w:rPr>
          <w:u w:val="single"/>
        </w:rPr>
      </w:pPr>
    </w:p>
    <w:p w14:paraId="06087731" w14:textId="0DD139B1" w:rsidR="00CB1D13" w:rsidRDefault="00CB1D13" w:rsidP="005859DB">
      <w:pPr>
        <w:rPr>
          <w:u w:val="single"/>
        </w:rPr>
      </w:pPr>
    </w:p>
    <w:p w14:paraId="2E9EF931" w14:textId="23CAA7FE" w:rsidR="00CB1D13" w:rsidRDefault="00CB1D13" w:rsidP="005859DB">
      <w:pPr>
        <w:rPr>
          <w:u w:val="single"/>
        </w:rPr>
      </w:pPr>
    </w:p>
    <w:p w14:paraId="309B70EC" w14:textId="5647E9AC" w:rsidR="00CB1D13" w:rsidRDefault="00CB1D13" w:rsidP="005859DB">
      <w:pPr>
        <w:rPr>
          <w:u w:val="single"/>
        </w:rPr>
      </w:pPr>
    </w:p>
    <w:p w14:paraId="1FDC4075" w14:textId="5FA17B3B" w:rsidR="00CB1D13" w:rsidRDefault="00CB1D13" w:rsidP="005859DB">
      <w:pPr>
        <w:rPr>
          <w:u w:val="single"/>
        </w:rPr>
      </w:pPr>
    </w:p>
    <w:p w14:paraId="51015F26" w14:textId="3D8850C7" w:rsidR="00CB1D13" w:rsidRDefault="00CB1D13" w:rsidP="005859DB">
      <w:pPr>
        <w:rPr>
          <w:u w:val="single"/>
        </w:rPr>
      </w:pPr>
      <w:r>
        <w:rPr>
          <w:noProof/>
          <w:u w:val="single"/>
        </w:rPr>
        <mc:AlternateContent>
          <mc:Choice Requires="wps">
            <w:drawing>
              <wp:anchor distT="0" distB="0" distL="114300" distR="114300" simplePos="0" relativeHeight="251658243" behindDoc="0" locked="0" layoutInCell="1" allowOverlap="1" wp14:anchorId="318FB5FD" wp14:editId="7C256008">
                <wp:simplePos x="0" y="0"/>
                <wp:positionH relativeFrom="column">
                  <wp:posOffset>4262907</wp:posOffset>
                </wp:positionH>
                <wp:positionV relativeFrom="paragraph">
                  <wp:posOffset>34335</wp:posOffset>
                </wp:positionV>
                <wp:extent cx="1912513" cy="2395470"/>
                <wp:effectExtent l="0" t="0" r="12065" b="24130"/>
                <wp:wrapNone/>
                <wp:docPr id="16" name="Text Box 16"/>
                <wp:cNvGraphicFramePr/>
                <a:graphic xmlns:a="http://schemas.openxmlformats.org/drawingml/2006/main">
                  <a:graphicData uri="http://schemas.microsoft.com/office/word/2010/wordprocessingShape">
                    <wps:wsp>
                      <wps:cNvSpPr txBox="1"/>
                      <wps:spPr>
                        <a:xfrm>
                          <a:off x="0" y="0"/>
                          <a:ext cx="1912513" cy="2395470"/>
                        </a:xfrm>
                        <a:prstGeom prst="rect">
                          <a:avLst/>
                        </a:prstGeom>
                        <a:solidFill>
                          <a:srgbClr val="FF99FF"/>
                        </a:solidFill>
                        <a:ln w="6350">
                          <a:solidFill>
                            <a:prstClr val="black"/>
                          </a:solidFill>
                        </a:ln>
                      </wps:spPr>
                      <wps:txbx>
                        <w:txbxContent>
                          <w:p w14:paraId="328AC7B7" w14:textId="1AED27D6" w:rsidR="00CB1D13" w:rsidRPr="00291903" w:rsidRDefault="00BB57F9">
                            <w:pPr>
                              <w:rPr>
                                <w:sz w:val="16"/>
                                <w:szCs w:val="16"/>
                                <w:u w:val="single"/>
                              </w:rPr>
                            </w:pPr>
                            <w:r>
                              <w:rPr>
                                <w:sz w:val="16"/>
                                <w:szCs w:val="16"/>
                              </w:rPr>
                              <w:t xml:space="preserve">                 </w:t>
                            </w:r>
                            <w:r w:rsidRPr="00291903">
                              <w:rPr>
                                <w:sz w:val="16"/>
                                <w:szCs w:val="16"/>
                                <w:u w:val="single"/>
                              </w:rPr>
                              <w:t>Consumer Demand</w:t>
                            </w:r>
                          </w:p>
                          <w:p w14:paraId="171DEF79" w14:textId="7278A74E" w:rsidR="00BB57F9" w:rsidRDefault="00BB57F9">
                            <w:pPr>
                              <w:rPr>
                                <w:sz w:val="16"/>
                                <w:szCs w:val="16"/>
                              </w:rPr>
                            </w:pPr>
                          </w:p>
                          <w:p w14:paraId="2C266A99" w14:textId="2EFAB576" w:rsidR="00BB57F9" w:rsidRDefault="00BB57F9">
                            <w:pPr>
                              <w:rPr>
                                <w:sz w:val="16"/>
                                <w:szCs w:val="16"/>
                              </w:rPr>
                            </w:pPr>
                            <w:r>
                              <w:rPr>
                                <w:sz w:val="16"/>
                                <w:szCs w:val="16"/>
                              </w:rPr>
                              <w:t>Annual energy demand</w:t>
                            </w:r>
                          </w:p>
                          <w:p w14:paraId="190A2825" w14:textId="5EAFD9DF" w:rsidR="00BB57F9" w:rsidRDefault="00BB57F9">
                            <w:pPr>
                              <w:rPr>
                                <w:sz w:val="16"/>
                                <w:szCs w:val="16"/>
                              </w:rPr>
                            </w:pPr>
                            <w:r>
                              <w:rPr>
                                <w:sz w:val="16"/>
                                <w:szCs w:val="16"/>
                              </w:rPr>
                              <w:t xml:space="preserve">Material requirements to meet energy   </w:t>
                            </w:r>
                          </w:p>
                          <w:p w14:paraId="1B463A99" w14:textId="2A5D3312" w:rsidR="00BB57F9" w:rsidRDefault="00BB57F9">
                            <w:pPr>
                              <w:rPr>
                                <w:sz w:val="16"/>
                                <w:szCs w:val="16"/>
                              </w:rPr>
                            </w:pPr>
                            <w:r>
                              <w:rPr>
                                <w:sz w:val="16"/>
                                <w:szCs w:val="16"/>
                              </w:rPr>
                              <w:t xml:space="preserve">  demand</w:t>
                            </w:r>
                          </w:p>
                          <w:p w14:paraId="3EF49B3C" w14:textId="17667492" w:rsidR="00BB57F9" w:rsidRDefault="00BB57F9">
                            <w:pPr>
                              <w:rPr>
                                <w:sz w:val="16"/>
                                <w:szCs w:val="16"/>
                              </w:rPr>
                            </w:pPr>
                            <w:r>
                              <w:rPr>
                                <w:sz w:val="16"/>
                                <w:szCs w:val="16"/>
                              </w:rPr>
                              <w:t>National energy and materials security</w:t>
                            </w:r>
                          </w:p>
                          <w:p w14:paraId="453DB61C" w14:textId="77777777" w:rsidR="00443807" w:rsidRDefault="00636A69">
                            <w:pPr>
                              <w:rPr>
                                <w:sz w:val="16"/>
                                <w:szCs w:val="16"/>
                              </w:rPr>
                            </w:pPr>
                            <w:r>
                              <w:rPr>
                                <w:sz w:val="16"/>
                                <w:szCs w:val="16"/>
                              </w:rPr>
                              <w:t xml:space="preserve">Demand </w:t>
                            </w:r>
                            <w:r w:rsidR="000F18C2">
                              <w:rPr>
                                <w:sz w:val="16"/>
                                <w:szCs w:val="16"/>
                              </w:rPr>
                              <w:t xml:space="preserve">temporal redistribution and </w:t>
                            </w:r>
                            <w:r w:rsidR="00443807">
                              <w:rPr>
                                <w:sz w:val="16"/>
                                <w:szCs w:val="16"/>
                              </w:rPr>
                              <w:t xml:space="preserve"> </w:t>
                            </w:r>
                          </w:p>
                          <w:p w14:paraId="3CB7F289" w14:textId="17461F67" w:rsidR="00636A69" w:rsidRDefault="00443807">
                            <w:pPr>
                              <w:rPr>
                                <w:sz w:val="16"/>
                                <w:szCs w:val="16"/>
                              </w:rPr>
                            </w:pPr>
                            <w:r>
                              <w:rPr>
                                <w:sz w:val="16"/>
                                <w:szCs w:val="16"/>
                              </w:rPr>
                              <w:t xml:space="preserve">  </w:t>
                            </w:r>
                            <w:r w:rsidR="00983B6B">
                              <w:rPr>
                                <w:sz w:val="16"/>
                                <w:szCs w:val="16"/>
                              </w:rPr>
                              <w:t>R</w:t>
                            </w:r>
                            <w:r w:rsidR="00636A69">
                              <w:rPr>
                                <w:sz w:val="16"/>
                                <w:szCs w:val="16"/>
                              </w:rPr>
                              <w:t>eduction</w:t>
                            </w:r>
                          </w:p>
                          <w:p w14:paraId="373FEC1B" w14:textId="789D1D42" w:rsidR="00983B6B" w:rsidRPr="00BB57F9" w:rsidRDefault="00983B6B">
                            <w:pPr>
                              <w:rPr>
                                <w:sz w:val="16"/>
                                <w:szCs w:val="16"/>
                              </w:rPr>
                            </w:pPr>
                            <w:r>
                              <w:rPr>
                                <w:sz w:val="16"/>
                                <w:szCs w:val="16"/>
                              </w:rPr>
                              <w:t>Advocate increased efficiencies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FB5FD" id="Text Box 16" o:spid="_x0000_s1034" type="#_x0000_t202" style="position:absolute;margin-left:335.65pt;margin-top:2.7pt;width:150.6pt;height:188.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" fillcolor="#f9f" strokeweight=".5pt">
                <v:textbox>
                  <w:txbxContent>
                    <w:p w14:paraId="328AC7B7" w14:textId="1AED27D6" w:rsidR="00CB1D13" w:rsidRPr="00291903" w:rsidRDefault="00BB57F9">
                      <w:pPr>
                        <w:rPr>
                          <w:sz w:val="16"/>
                          <w:szCs w:val="16"/>
                          <w:u w:val="single"/>
                        </w:rPr>
                      </w:pPr>
                      <w:r>
                        <w:rPr>
                          <w:sz w:val="16"/>
                          <w:szCs w:val="16"/>
                        </w:rPr>
                        <w:t xml:space="preserve">                 </w:t>
                      </w:r>
                      <w:r w:rsidRPr="00291903">
                        <w:rPr>
                          <w:sz w:val="16"/>
                          <w:szCs w:val="16"/>
                          <w:u w:val="single"/>
                        </w:rPr>
                        <w:t>Consumer Demand</w:t>
                      </w:r>
                    </w:p>
                    <w:p w14:paraId="171DEF79" w14:textId="7278A74E" w:rsidR="00BB57F9" w:rsidRDefault="00BB57F9">
                      <w:pPr>
                        <w:rPr>
                          <w:sz w:val="16"/>
                          <w:szCs w:val="16"/>
                        </w:rPr>
                      </w:pPr>
                    </w:p>
                    <w:p w14:paraId="2C266A99" w14:textId="2EFAB576" w:rsidR="00BB57F9" w:rsidRDefault="00BB57F9">
                      <w:pPr>
                        <w:rPr>
                          <w:sz w:val="16"/>
                          <w:szCs w:val="16"/>
                        </w:rPr>
                      </w:pPr>
                      <w:r>
                        <w:rPr>
                          <w:sz w:val="16"/>
                          <w:szCs w:val="16"/>
                        </w:rPr>
                        <w:t>Annual energy demand</w:t>
                      </w:r>
                    </w:p>
                    <w:p w14:paraId="190A2825" w14:textId="5EAFD9DF" w:rsidR="00BB57F9" w:rsidRDefault="00BB57F9">
                      <w:pPr>
                        <w:rPr>
                          <w:sz w:val="16"/>
                          <w:szCs w:val="16"/>
                        </w:rPr>
                      </w:pPr>
                      <w:r>
                        <w:rPr>
                          <w:sz w:val="16"/>
                          <w:szCs w:val="16"/>
                        </w:rPr>
                        <w:t xml:space="preserve">Material requirements to meet energy   </w:t>
                      </w:r>
                    </w:p>
                    <w:p w14:paraId="1B463A99" w14:textId="2A5D3312" w:rsidR="00BB57F9" w:rsidRDefault="00BB57F9">
                      <w:pPr>
                        <w:rPr>
                          <w:sz w:val="16"/>
                          <w:szCs w:val="16"/>
                        </w:rPr>
                      </w:pPr>
                      <w:r>
                        <w:rPr>
                          <w:sz w:val="16"/>
                          <w:szCs w:val="16"/>
                        </w:rPr>
                        <w:t xml:space="preserve">  demand</w:t>
                      </w:r>
                    </w:p>
                    <w:p w14:paraId="3EF49B3C" w14:textId="17667492" w:rsidR="00BB57F9" w:rsidRDefault="00BB57F9">
                      <w:pPr>
                        <w:rPr>
                          <w:sz w:val="16"/>
                          <w:szCs w:val="16"/>
                        </w:rPr>
                      </w:pPr>
                      <w:r>
                        <w:rPr>
                          <w:sz w:val="16"/>
                          <w:szCs w:val="16"/>
                        </w:rPr>
                        <w:t>National energy and materials security</w:t>
                      </w:r>
                    </w:p>
                    <w:p w14:paraId="453DB61C" w14:textId="77777777" w:rsidR="00443807" w:rsidRDefault="00636A69">
                      <w:pPr>
                        <w:rPr>
                          <w:sz w:val="16"/>
                          <w:szCs w:val="16"/>
                        </w:rPr>
                      </w:pPr>
                      <w:r>
                        <w:rPr>
                          <w:sz w:val="16"/>
                          <w:szCs w:val="16"/>
                        </w:rPr>
                        <w:t xml:space="preserve">Demand </w:t>
                      </w:r>
                      <w:r w:rsidR="000F18C2">
                        <w:rPr>
                          <w:sz w:val="16"/>
                          <w:szCs w:val="16"/>
                        </w:rPr>
                        <w:t xml:space="preserve">temporal redistribution and </w:t>
                      </w:r>
                      <w:r w:rsidR="00443807">
                        <w:rPr>
                          <w:sz w:val="16"/>
                          <w:szCs w:val="16"/>
                        </w:rPr>
                        <w:t xml:space="preserve"> </w:t>
                      </w:r>
                    </w:p>
                    <w:p w14:paraId="3CB7F289" w14:textId="17461F67" w:rsidR="00636A69" w:rsidRDefault="00443807">
                      <w:pPr>
                        <w:rPr>
                          <w:sz w:val="16"/>
                          <w:szCs w:val="16"/>
                        </w:rPr>
                      </w:pPr>
                      <w:r>
                        <w:rPr>
                          <w:sz w:val="16"/>
                          <w:szCs w:val="16"/>
                        </w:rPr>
                        <w:t xml:space="preserve">  </w:t>
                      </w:r>
                      <w:r w:rsidR="00983B6B">
                        <w:rPr>
                          <w:sz w:val="16"/>
                          <w:szCs w:val="16"/>
                        </w:rPr>
                        <w:t>R</w:t>
                      </w:r>
                      <w:r w:rsidR="00636A69">
                        <w:rPr>
                          <w:sz w:val="16"/>
                          <w:szCs w:val="16"/>
                        </w:rPr>
                        <w:t>eduction</w:t>
                      </w:r>
                    </w:p>
                    <w:p w14:paraId="373FEC1B" w14:textId="789D1D42" w:rsidR="00983B6B" w:rsidRPr="00BB57F9" w:rsidRDefault="00983B6B">
                      <w:pPr>
                        <w:rPr>
                          <w:sz w:val="16"/>
                          <w:szCs w:val="16"/>
                        </w:rPr>
                      </w:pPr>
                      <w:r>
                        <w:rPr>
                          <w:sz w:val="16"/>
                          <w:szCs w:val="16"/>
                        </w:rPr>
                        <w:t>Advocate increased efficiencies</w:t>
                      </w:r>
                    </w:p>
                  </w:txbxContent>
                </v:textbox>
              </v:shape>
            </w:pict>
          </mc:Fallback>
        </mc:AlternateContent>
      </w:r>
      <w:r>
        <w:rPr>
          <w:noProof/>
          <w:u w:val="single"/>
        </w:rPr>
        <mc:AlternateContent>
          <mc:Choice Requires="wps">
            <w:drawing>
              <wp:anchor distT="0" distB="0" distL="114300" distR="114300" simplePos="0" relativeHeight="251658242" behindDoc="0" locked="0" layoutInCell="1" allowOverlap="1" wp14:anchorId="4E1795A4" wp14:editId="7FA3D8F6">
                <wp:simplePos x="0" y="0"/>
                <wp:positionH relativeFrom="column">
                  <wp:posOffset>360608</wp:posOffset>
                </wp:positionH>
                <wp:positionV relativeFrom="paragraph">
                  <wp:posOffset>27895</wp:posOffset>
                </wp:positionV>
                <wp:extent cx="1854558" cy="2279561"/>
                <wp:effectExtent l="0" t="0" r="12700" b="26035"/>
                <wp:wrapNone/>
                <wp:docPr id="9" name="Text Box 9"/>
                <wp:cNvGraphicFramePr/>
                <a:graphic xmlns:a="http://schemas.openxmlformats.org/drawingml/2006/main">
                  <a:graphicData uri="http://schemas.microsoft.com/office/word/2010/wordprocessingShape">
                    <wps:wsp>
                      <wps:cNvSpPr txBox="1"/>
                      <wps:spPr>
                        <a:xfrm>
                          <a:off x="0" y="0"/>
                          <a:ext cx="1854558" cy="2279561"/>
                        </a:xfrm>
                        <a:prstGeom prst="rect">
                          <a:avLst/>
                        </a:prstGeom>
                        <a:solidFill>
                          <a:srgbClr val="33CCCC"/>
                        </a:solidFill>
                        <a:ln w="6350">
                          <a:solidFill>
                            <a:prstClr val="black"/>
                          </a:solidFill>
                        </a:ln>
                      </wps:spPr>
                      <wps:txbx>
                        <w:txbxContent>
                          <w:p w14:paraId="7A68AD1A" w14:textId="68953DD4" w:rsidR="00CB1D13" w:rsidRPr="00291903" w:rsidRDefault="00BB57F9">
                            <w:pPr>
                              <w:rPr>
                                <w:sz w:val="16"/>
                                <w:szCs w:val="16"/>
                                <w:u w:val="single"/>
                              </w:rPr>
                            </w:pPr>
                            <w:r>
                              <w:rPr>
                                <w:sz w:val="16"/>
                                <w:szCs w:val="16"/>
                              </w:rPr>
                              <w:t xml:space="preserve">                </w:t>
                            </w:r>
                            <w:r w:rsidRPr="00291903">
                              <w:rPr>
                                <w:sz w:val="16"/>
                                <w:szCs w:val="16"/>
                                <w:u w:val="single"/>
                              </w:rPr>
                              <w:t>Supply/Production</w:t>
                            </w:r>
                          </w:p>
                          <w:p w14:paraId="4071DB1D" w14:textId="6AEFACFE" w:rsidR="00BB57F9" w:rsidRDefault="00BB57F9">
                            <w:pPr>
                              <w:rPr>
                                <w:sz w:val="16"/>
                                <w:szCs w:val="16"/>
                              </w:rPr>
                            </w:pPr>
                          </w:p>
                          <w:p w14:paraId="07CC74BA" w14:textId="544AE85F" w:rsidR="00BB57F9" w:rsidRPr="00B5545B" w:rsidRDefault="00BB57F9">
                            <w:pPr>
                              <w:rPr>
                                <w:sz w:val="16"/>
                                <w:szCs w:val="16"/>
                                <w:u w:val="single"/>
                              </w:rPr>
                            </w:pPr>
                            <w:r w:rsidRPr="00B5545B">
                              <w:rPr>
                                <w:sz w:val="16"/>
                                <w:szCs w:val="16"/>
                                <w:u w:val="single"/>
                              </w:rPr>
                              <w:t>Natural resources</w:t>
                            </w:r>
                          </w:p>
                          <w:p w14:paraId="1AE22756" w14:textId="5EFFA3AD" w:rsidR="00BB57F9" w:rsidRDefault="00BB57F9">
                            <w:pPr>
                              <w:rPr>
                                <w:sz w:val="16"/>
                                <w:szCs w:val="16"/>
                              </w:rPr>
                            </w:pPr>
                            <w:r>
                              <w:rPr>
                                <w:sz w:val="16"/>
                                <w:szCs w:val="16"/>
                              </w:rPr>
                              <w:t xml:space="preserve">  </w:t>
                            </w:r>
                            <w:r w:rsidRPr="00BB57F9">
                              <w:rPr>
                                <w:sz w:val="16"/>
                                <w:szCs w:val="16"/>
                                <w:highlight w:val="green"/>
                              </w:rPr>
                              <w:t>Solar irradiance</w:t>
                            </w:r>
                          </w:p>
                          <w:p w14:paraId="10371A8A" w14:textId="7DFFA9DD" w:rsidR="00BB57F9" w:rsidRPr="00BB57F9" w:rsidRDefault="00BB57F9">
                            <w:pPr>
                              <w:rPr>
                                <w:sz w:val="16"/>
                                <w:szCs w:val="16"/>
                                <w:highlight w:val="yellow"/>
                              </w:rPr>
                            </w:pPr>
                            <w:r>
                              <w:rPr>
                                <w:sz w:val="16"/>
                                <w:szCs w:val="16"/>
                              </w:rPr>
                              <w:t xml:space="preserve">  </w:t>
                            </w:r>
                            <w:r w:rsidRPr="00BB57F9">
                              <w:rPr>
                                <w:sz w:val="16"/>
                                <w:szCs w:val="16"/>
                                <w:highlight w:val="yellow"/>
                              </w:rPr>
                              <w:t>Water for EL hydrogen production</w:t>
                            </w:r>
                          </w:p>
                          <w:p w14:paraId="54247A58" w14:textId="2C1EA04A" w:rsidR="00BB57F9" w:rsidRPr="00BB57F9" w:rsidRDefault="005E2A1C">
                            <w:pPr>
                              <w:rPr>
                                <w:sz w:val="16"/>
                                <w:szCs w:val="16"/>
                                <w:highlight w:val="yellow"/>
                              </w:rPr>
                            </w:pPr>
                            <w:r>
                              <w:rPr>
                                <w:sz w:val="16"/>
                                <w:szCs w:val="16"/>
                                <w:highlight w:val="yellow"/>
                              </w:rPr>
                              <w:t xml:space="preserve">  </w:t>
                            </w:r>
                            <w:r w:rsidR="00BB57F9" w:rsidRPr="00BB57F9">
                              <w:rPr>
                                <w:sz w:val="16"/>
                                <w:szCs w:val="16"/>
                                <w:highlight w:val="yellow"/>
                              </w:rPr>
                              <w:t>Salt deposits for hydrogen storage</w:t>
                            </w:r>
                          </w:p>
                          <w:p w14:paraId="7695B381" w14:textId="4C809845" w:rsidR="00BB57F9" w:rsidRPr="00BB57F9" w:rsidRDefault="00BB57F9">
                            <w:pPr>
                              <w:rPr>
                                <w:sz w:val="16"/>
                                <w:szCs w:val="16"/>
                                <w:highlight w:val="yellow"/>
                              </w:rPr>
                            </w:pPr>
                            <w:r w:rsidRPr="00BB57F9">
                              <w:rPr>
                                <w:sz w:val="16"/>
                                <w:szCs w:val="16"/>
                                <w:highlight w:val="yellow"/>
                              </w:rPr>
                              <w:t xml:space="preserve">    and FC use</w:t>
                            </w:r>
                          </w:p>
                          <w:p w14:paraId="7C5E5DAA" w14:textId="20748ED4" w:rsidR="00BB57F9" w:rsidRDefault="00BB57F9">
                            <w:pPr>
                              <w:rPr>
                                <w:sz w:val="16"/>
                                <w:szCs w:val="16"/>
                              </w:rPr>
                            </w:pPr>
                            <w:r w:rsidRPr="00BB57F9">
                              <w:rPr>
                                <w:sz w:val="16"/>
                                <w:szCs w:val="16"/>
                                <w:highlight w:val="yellow"/>
                              </w:rPr>
                              <w:t xml:space="preserve">  Land use for solar PV panels</w:t>
                            </w:r>
                          </w:p>
                          <w:p w14:paraId="32983049" w14:textId="03209AF6" w:rsidR="00BB57F9" w:rsidRDefault="005E7CB3">
                            <w:pPr>
                              <w:rPr>
                                <w:sz w:val="16"/>
                                <w:szCs w:val="16"/>
                              </w:rPr>
                            </w:pPr>
                            <w:r>
                              <w:rPr>
                                <w:sz w:val="16"/>
                                <w:szCs w:val="16"/>
                                <w:highlight w:val="red"/>
                              </w:rPr>
                              <w:t>Critical M</w:t>
                            </w:r>
                            <w:r w:rsidR="00BB57F9" w:rsidRPr="00BB57F9">
                              <w:rPr>
                                <w:sz w:val="16"/>
                                <w:szCs w:val="16"/>
                                <w:highlight w:val="red"/>
                              </w:rPr>
                              <w:t xml:space="preserve">aterials </w:t>
                            </w:r>
                          </w:p>
                          <w:p w14:paraId="69BFA47B" w14:textId="6E2796A2" w:rsidR="00BB57F9" w:rsidRDefault="005E7CB3">
                            <w:pPr>
                              <w:rPr>
                                <w:sz w:val="16"/>
                                <w:szCs w:val="16"/>
                              </w:rPr>
                            </w:pPr>
                            <w:r w:rsidRPr="00BF31CE">
                              <w:rPr>
                                <w:sz w:val="16"/>
                                <w:szCs w:val="16"/>
                                <w:highlight w:val="green"/>
                              </w:rPr>
                              <w:t>Earth-</w:t>
                            </w:r>
                            <w:r w:rsidR="00BF31CE" w:rsidRPr="00BF31CE">
                              <w:rPr>
                                <w:sz w:val="16"/>
                                <w:szCs w:val="16"/>
                                <w:highlight w:val="green"/>
                              </w:rPr>
                              <w:t>abundant materials</w:t>
                            </w:r>
                          </w:p>
                          <w:p w14:paraId="4523FB45" w14:textId="77777777" w:rsidR="005E7CB3" w:rsidRDefault="005E7CB3">
                            <w:pPr>
                              <w:rPr>
                                <w:sz w:val="16"/>
                                <w:szCs w:val="16"/>
                              </w:rPr>
                            </w:pPr>
                          </w:p>
                          <w:p w14:paraId="7B2CA1AA" w14:textId="16E3CA17" w:rsidR="00BB57F9" w:rsidRDefault="00BB57F9">
                            <w:pPr>
                              <w:rPr>
                                <w:sz w:val="16"/>
                                <w:szCs w:val="16"/>
                              </w:rPr>
                            </w:pPr>
                            <w:r>
                              <w:rPr>
                                <w:sz w:val="16"/>
                                <w:szCs w:val="16"/>
                              </w:rPr>
                              <w:t>Investment</w:t>
                            </w:r>
                          </w:p>
                          <w:p w14:paraId="3BCC8941" w14:textId="7D91B24B" w:rsidR="00BB57F9" w:rsidRDefault="00291903">
                            <w:pPr>
                              <w:rPr>
                                <w:sz w:val="16"/>
                                <w:szCs w:val="16"/>
                              </w:rPr>
                            </w:pPr>
                            <w:r>
                              <w:rPr>
                                <w:sz w:val="16"/>
                                <w:szCs w:val="16"/>
                              </w:rPr>
                              <w:t>Materials s</w:t>
                            </w:r>
                            <w:r w:rsidR="00BB57F9">
                              <w:rPr>
                                <w:sz w:val="16"/>
                                <w:szCs w:val="16"/>
                              </w:rPr>
                              <w:t xml:space="preserve">upply chain </w:t>
                            </w:r>
                            <w:r w:rsidR="00085304">
                              <w:rPr>
                                <w:sz w:val="16"/>
                                <w:szCs w:val="16"/>
                              </w:rPr>
                              <w:t>stability</w:t>
                            </w:r>
                          </w:p>
                          <w:p w14:paraId="32B8265F" w14:textId="42A2B2AD" w:rsidR="00BB57F9" w:rsidRDefault="00BB57F9">
                            <w:pPr>
                              <w:rPr>
                                <w:sz w:val="16"/>
                                <w:szCs w:val="16"/>
                              </w:rPr>
                            </w:pPr>
                            <w:r>
                              <w:rPr>
                                <w:sz w:val="16"/>
                                <w:szCs w:val="16"/>
                              </w:rPr>
                              <w:t>Replace scare materials with</w:t>
                            </w:r>
                          </w:p>
                          <w:p w14:paraId="76AD7614" w14:textId="5791F4A0" w:rsidR="00BB57F9" w:rsidRDefault="00BB57F9">
                            <w:pPr>
                              <w:rPr>
                                <w:sz w:val="16"/>
                                <w:szCs w:val="16"/>
                              </w:rPr>
                            </w:pPr>
                            <w:r>
                              <w:rPr>
                                <w:sz w:val="16"/>
                                <w:szCs w:val="16"/>
                              </w:rPr>
                              <w:t xml:space="preserve">  earth-abundant elements</w:t>
                            </w:r>
                          </w:p>
                          <w:p w14:paraId="15628B86" w14:textId="1CBE621C" w:rsidR="00BB57F9" w:rsidRDefault="00BB57F9">
                            <w:pPr>
                              <w:rPr>
                                <w:sz w:val="16"/>
                                <w:szCs w:val="16"/>
                              </w:rPr>
                            </w:pPr>
                            <w:r>
                              <w:rPr>
                                <w:sz w:val="16"/>
                                <w:szCs w:val="16"/>
                              </w:rPr>
                              <w:t>R&amp;D spectrum</w:t>
                            </w:r>
                          </w:p>
                          <w:p w14:paraId="4EC695AD" w14:textId="5F9AD914" w:rsidR="00BB57F9" w:rsidRDefault="00BB57F9">
                            <w:pPr>
                              <w:rPr>
                                <w:sz w:val="16"/>
                                <w:szCs w:val="16"/>
                              </w:rPr>
                            </w:pPr>
                            <w:r>
                              <w:rPr>
                                <w:sz w:val="16"/>
                                <w:szCs w:val="16"/>
                              </w:rPr>
                              <w:t>Environmental</w:t>
                            </w:r>
                            <w:r w:rsidR="00323163">
                              <w:rPr>
                                <w:sz w:val="16"/>
                                <w:szCs w:val="16"/>
                              </w:rPr>
                              <w:t>/</w:t>
                            </w:r>
                            <w:r>
                              <w:rPr>
                                <w:sz w:val="16"/>
                                <w:szCs w:val="16"/>
                              </w:rPr>
                              <w:t>sustainability</w:t>
                            </w:r>
                            <w:r w:rsidR="00323163">
                              <w:rPr>
                                <w:sz w:val="16"/>
                                <w:szCs w:val="16"/>
                              </w:rPr>
                              <w:t xml:space="preserve"> standards</w:t>
                            </w:r>
                          </w:p>
                          <w:p w14:paraId="5A47CF6E" w14:textId="307ADD23" w:rsidR="00BB57F9" w:rsidRDefault="00BB57F9">
                            <w:pPr>
                              <w:rPr>
                                <w:sz w:val="16"/>
                                <w:szCs w:val="16"/>
                              </w:rPr>
                            </w:pPr>
                            <w:r>
                              <w:rPr>
                                <w:sz w:val="16"/>
                                <w:szCs w:val="16"/>
                              </w:rPr>
                              <w:t>Increased reclamation and recycling</w:t>
                            </w:r>
                          </w:p>
                          <w:p w14:paraId="711F3B1D" w14:textId="77777777" w:rsidR="00BB57F9" w:rsidRPr="00BB57F9" w:rsidRDefault="00BB57F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1795A4" id="Text Box 9" o:spid="_x0000_s1035" type="#_x0000_t202" style="position:absolute;margin-left:28.4pt;margin-top:2.2pt;width:146.05pt;height:179.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" fillcolor="#3cc" strokeweight=".5pt">
                <v:textbox>
                  <w:txbxContent>
                    <w:p w14:paraId="7A68AD1A" w14:textId="68953DD4" w:rsidR="00CB1D13" w:rsidRPr="00291903" w:rsidRDefault="00BB57F9">
                      <w:pPr>
                        <w:rPr>
                          <w:sz w:val="16"/>
                          <w:szCs w:val="16"/>
                          <w:u w:val="single"/>
                        </w:rPr>
                      </w:pPr>
                      <w:r>
                        <w:rPr>
                          <w:sz w:val="16"/>
                          <w:szCs w:val="16"/>
                        </w:rPr>
                        <w:t xml:space="preserve">                </w:t>
                      </w:r>
                      <w:r w:rsidRPr="00291903">
                        <w:rPr>
                          <w:sz w:val="16"/>
                          <w:szCs w:val="16"/>
                          <w:u w:val="single"/>
                        </w:rPr>
                        <w:t>Supply/Production</w:t>
                      </w:r>
                    </w:p>
                    <w:p w14:paraId="4071DB1D" w14:textId="6AEFACFE" w:rsidR="00BB57F9" w:rsidRDefault="00BB57F9">
                      <w:pPr>
                        <w:rPr>
                          <w:sz w:val="16"/>
                          <w:szCs w:val="16"/>
                        </w:rPr>
                      </w:pPr>
                    </w:p>
                    <w:p w14:paraId="07CC74BA" w14:textId="544AE85F" w:rsidR="00BB57F9" w:rsidRPr="00B5545B" w:rsidRDefault="00BB57F9">
                      <w:pPr>
                        <w:rPr>
                          <w:sz w:val="16"/>
                          <w:szCs w:val="16"/>
                          <w:u w:val="single"/>
                        </w:rPr>
                      </w:pPr>
                      <w:r w:rsidRPr="00B5545B">
                        <w:rPr>
                          <w:sz w:val="16"/>
                          <w:szCs w:val="16"/>
                          <w:u w:val="single"/>
                        </w:rPr>
                        <w:t>Natural resources</w:t>
                      </w:r>
                    </w:p>
                    <w:p w14:paraId="1AE22756" w14:textId="5EFFA3AD" w:rsidR="00BB57F9" w:rsidRDefault="00BB57F9">
                      <w:pPr>
                        <w:rPr>
                          <w:sz w:val="16"/>
                          <w:szCs w:val="16"/>
                        </w:rPr>
                      </w:pPr>
                      <w:r>
                        <w:rPr>
                          <w:sz w:val="16"/>
                          <w:szCs w:val="16"/>
                        </w:rPr>
                        <w:t xml:space="preserve">  </w:t>
                      </w:r>
                      <w:r w:rsidRPr="00BB57F9">
                        <w:rPr>
                          <w:sz w:val="16"/>
                          <w:szCs w:val="16"/>
                          <w:highlight w:val="green"/>
                        </w:rPr>
                        <w:t>Solar irradiance</w:t>
                      </w:r>
                    </w:p>
                    <w:p w14:paraId="10371A8A" w14:textId="7DFFA9DD" w:rsidR="00BB57F9" w:rsidRPr="00BB57F9" w:rsidRDefault="00BB57F9">
                      <w:pPr>
                        <w:rPr>
                          <w:sz w:val="16"/>
                          <w:szCs w:val="16"/>
                          <w:highlight w:val="yellow"/>
                        </w:rPr>
                      </w:pPr>
                      <w:r>
                        <w:rPr>
                          <w:sz w:val="16"/>
                          <w:szCs w:val="16"/>
                        </w:rPr>
                        <w:t xml:space="preserve">  </w:t>
                      </w:r>
                      <w:r w:rsidRPr="00BB57F9">
                        <w:rPr>
                          <w:sz w:val="16"/>
                          <w:szCs w:val="16"/>
                          <w:highlight w:val="yellow"/>
                        </w:rPr>
                        <w:t>Water for EL hydrogen production</w:t>
                      </w:r>
                    </w:p>
                    <w:p w14:paraId="54247A58" w14:textId="2C1EA04A" w:rsidR="00BB57F9" w:rsidRPr="00BB57F9" w:rsidRDefault="005E2A1C">
                      <w:pPr>
                        <w:rPr>
                          <w:sz w:val="16"/>
                          <w:szCs w:val="16"/>
                          <w:highlight w:val="yellow"/>
                        </w:rPr>
                      </w:pPr>
                      <w:r>
                        <w:rPr>
                          <w:sz w:val="16"/>
                          <w:szCs w:val="16"/>
                          <w:highlight w:val="yellow"/>
                        </w:rPr>
                        <w:t xml:space="preserve">  </w:t>
                      </w:r>
                      <w:r w:rsidR="00BB57F9" w:rsidRPr="00BB57F9">
                        <w:rPr>
                          <w:sz w:val="16"/>
                          <w:szCs w:val="16"/>
                          <w:highlight w:val="yellow"/>
                        </w:rPr>
                        <w:t>Salt deposits for hydrogen storage</w:t>
                      </w:r>
                    </w:p>
                    <w:p w14:paraId="7695B381" w14:textId="4C809845" w:rsidR="00BB57F9" w:rsidRPr="00BB57F9" w:rsidRDefault="00BB57F9">
                      <w:pPr>
                        <w:rPr>
                          <w:sz w:val="16"/>
                          <w:szCs w:val="16"/>
                          <w:highlight w:val="yellow"/>
                        </w:rPr>
                      </w:pPr>
                      <w:r w:rsidRPr="00BB57F9">
                        <w:rPr>
                          <w:sz w:val="16"/>
                          <w:szCs w:val="16"/>
                          <w:highlight w:val="yellow"/>
                        </w:rPr>
                        <w:t xml:space="preserve">    and FC use</w:t>
                      </w:r>
                    </w:p>
                    <w:p w14:paraId="7C5E5DAA" w14:textId="20748ED4" w:rsidR="00BB57F9" w:rsidRDefault="00BB57F9">
                      <w:pPr>
                        <w:rPr>
                          <w:sz w:val="16"/>
                          <w:szCs w:val="16"/>
                        </w:rPr>
                      </w:pPr>
                      <w:r w:rsidRPr="00BB57F9">
                        <w:rPr>
                          <w:sz w:val="16"/>
                          <w:szCs w:val="16"/>
                          <w:highlight w:val="yellow"/>
                        </w:rPr>
                        <w:t xml:space="preserve">  Land use for solar PV panels</w:t>
                      </w:r>
                    </w:p>
                    <w:p w14:paraId="32983049" w14:textId="03209AF6" w:rsidR="00BB57F9" w:rsidRDefault="005E7CB3">
                      <w:pPr>
                        <w:rPr>
                          <w:sz w:val="16"/>
                          <w:szCs w:val="16"/>
                        </w:rPr>
                      </w:pPr>
                      <w:r>
                        <w:rPr>
                          <w:sz w:val="16"/>
                          <w:szCs w:val="16"/>
                          <w:highlight w:val="red"/>
                        </w:rPr>
                        <w:t>Critical M</w:t>
                      </w:r>
                      <w:r w:rsidR="00BB57F9" w:rsidRPr="00BB57F9">
                        <w:rPr>
                          <w:sz w:val="16"/>
                          <w:szCs w:val="16"/>
                          <w:highlight w:val="red"/>
                        </w:rPr>
                        <w:t xml:space="preserve">aterials </w:t>
                      </w:r>
                    </w:p>
                    <w:p w14:paraId="69BFA47B" w14:textId="6E2796A2" w:rsidR="00BB57F9" w:rsidRDefault="005E7CB3">
                      <w:pPr>
                        <w:rPr>
                          <w:sz w:val="16"/>
                          <w:szCs w:val="16"/>
                        </w:rPr>
                      </w:pPr>
                      <w:r w:rsidRPr="00BF31CE">
                        <w:rPr>
                          <w:sz w:val="16"/>
                          <w:szCs w:val="16"/>
                          <w:highlight w:val="green"/>
                        </w:rPr>
                        <w:t>Earth-</w:t>
                      </w:r>
                      <w:r w:rsidR="00BF31CE" w:rsidRPr="00BF31CE">
                        <w:rPr>
                          <w:sz w:val="16"/>
                          <w:szCs w:val="16"/>
                          <w:highlight w:val="green"/>
                        </w:rPr>
                        <w:t>abundant materials</w:t>
                      </w:r>
                    </w:p>
                    <w:p w14:paraId="4523FB45" w14:textId="77777777" w:rsidR="005E7CB3" w:rsidRDefault="005E7CB3">
                      <w:pPr>
                        <w:rPr>
                          <w:sz w:val="16"/>
                          <w:szCs w:val="16"/>
                        </w:rPr>
                      </w:pPr>
                    </w:p>
                    <w:p w14:paraId="7B2CA1AA" w14:textId="16E3CA17" w:rsidR="00BB57F9" w:rsidRDefault="00BB57F9">
                      <w:pPr>
                        <w:rPr>
                          <w:sz w:val="16"/>
                          <w:szCs w:val="16"/>
                        </w:rPr>
                      </w:pPr>
                      <w:r>
                        <w:rPr>
                          <w:sz w:val="16"/>
                          <w:szCs w:val="16"/>
                        </w:rPr>
                        <w:t>Investment</w:t>
                      </w:r>
                    </w:p>
                    <w:p w14:paraId="3BCC8941" w14:textId="7D91B24B" w:rsidR="00BB57F9" w:rsidRDefault="00291903">
                      <w:pPr>
                        <w:rPr>
                          <w:sz w:val="16"/>
                          <w:szCs w:val="16"/>
                        </w:rPr>
                      </w:pPr>
                      <w:r>
                        <w:rPr>
                          <w:sz w:val="16"/>
                          <w:szCs w:val="16"/>
                        </w:rPr>
                        <w:t>Materials s</w:t>
                      </w:r>
                      <w:r w:rsidR="00BB57F9">
                        <w:rPr>
                          <w:sz w:val="16"/>
                          <w:szCs w:val="16"/>
                        </w:rPr>
                        <w:t xml:space="preserve">upply chain </w:t>
                      </w:r>
                      <w:r w:rsidR="00085304">
                        <w:rPr>
                          <w:sz w:val="16"/>
                          <w:szCs w:val="16"/>
                        </w:rPr>
                        <w:t>stability</w:t>
                      </w:r>
                    </w:p>
                    <w:p w14:paraId="32B8265F" w14:textId="42A2B2AD" w:rsidR="00BB57F9" w:rsidRDefault="00BB57F9">
                      <w:pPr>
                        <w:rPr>
                          <w:sz w:val="16"/>
                          <w:szCs w:val="16"/>
                        </w:rPr>
                      </w:pPr>
                      <w:r>
                        <w:rPr>
                          <w:sz w:val="16"/>
                          <w:szCs w:val="16"/>
                        </w:rPr>
                        <w:t>Replace scare materials with</w:t>
                      </w:r>
                    </w:p>
                    <w:p w14:paraId="76AD7614" w14:textId="5791F4A0" w:rsidR="00BB57F9" w:rsidRDefault="00BB57F9">
                      <w:pPr>
                        <w:rPr>
                          <w:sz w:val="16"/>
                          <w:szCs w:val="16"/>
                        </w:rPr>
                      </w:pPr>
                      <w:r>
                        <w:rPr>
                          <w:sz w:val="16"/>
                          <w:szCs w:val="16"/>
                        </w:rPr>
                        <w:t xml:space="preserve">  earth-abundant elements</w:t>
                      </w:r>
                    </w:p>
                    <w:p w14:paraId="15628B86" w14:textId="1CBE621C" w:rsidR="00BB57F9" w:rsidRDefault="00BB57F9">
                      <w:pPr>
                        <w:rPr>
                          <w:sz w:val="16"/>
                          <w:szCs w:val="16"/>
                        </w:rPr>
                      </w:pPr>
                      <w:r>
                        <w:rPr>
                          <w:sz w:val="16"/>
                          <w:szCs w:val="16"/>
                        </w:rPr>
                        <w:t>R&amp;D spectrum</w:t>
                      </w:r>
                    </w:p>
                    <w:p w14:paraId="4EC695AD" w14:textId="5F9AD914" w:rsidR="00BB57F9" w:rsidRDefault="00BB57F9">
                      <w:pPr>
                        <w:rPr>
                          <w:sz w:val="16"/>
                          <w:szCs w:val="16"/>
                        </w:rPr>
                      </w:pPr>
                      <w:r>
                        <w:rPr>
                          <w:sz w:val="16"/>
                          <w:szCs w:val="16"/>
                        </w:rPr>
                        <w:t>Environmental</w:t>
                      </w:r>
                      <w:r w:rsidR="00323163">
                        <w:rPr>
                          <w:sz w:val="16"/>
                          <w:szCs w:val="16"/>
                        </w:rPr>
                        <w:t>/</w:t>
                      </w:r>
                      <w:r>
                        <w:rPr>
                          <w:sz w:val="16"/>
                          <w:szCs w:val="16"/>
                        </w:rPr>
                        <w:t>sustainability</w:t>
                      </w:r>
                      <w:r w:rsidR="00323163">
                        <w:rPr>
                          <w:sz w:val="16"/>
                          <w:szCs w:val="16"/>
                        </w:rPr>
                        <w:t xml:space="preserve"> standards</w:t>
                      </w:r>
                    </w:p>
                    <w:p w14:paraId="5A47CF6E" w14:textId="307ADD23" w:rsidR="00BB57F9" w:rsidRDefault="00BB57F9">
                      <w:pPr>
                        <w:rPr>
                          <w:sz w:val="16"/>
                          <w:szCs w:val="16"/>
                        </w:rPr>
                      </w:pPr>
                      <w:r>
                        <w:rPr>
                          <w:sz w:val="16"/>
                          <w:szCs w:val="16"/>
                        </w:rPr>
                        <w:t>Increased reclamation and recycling</w:t>
                      </w:r>
                    </w:p>
                    <w:p w14:paraId="711F3B1D" w14:textId="77777777" w:rsidR="00BB57F9" w:rsidRPr="00BB57F9" w:rsidRDefault="00BB57F9">
                      <w:pPr>
                        <w:rPr>
                          <w:sz w:val="16"/>
                          <w:szCs w:val="16"/>
                        </w:rPr>
                      </w:pPr>
                    </w:p>
                  </w:txbxContent>
                </v:textbox>
              </v:shape>
            </w:pict>
          </mc:Fallback>
        </mc:AlternateContent>
      </w:r>
    </w:p>
    <w:p w14:paraId="30169D7A" w14:textId="6EA419EC" w:rsidR="00CB1D13" w:rsidRDefault="00CB1D13" w:rsidP="005859DB">
      <w:pPr>
        <w:rPr>
          <w:u w:val="single"/>
        </w:rPr>
      </w:pPr>
    </w:p>
    <w:p w14:paraId="28837350" w14:textId="55EB9236" w:rsidR="00CB1D13" w:rsidRDefault="00CB1D13" w:rsidP="005859DB">
      <w:pPr>
        <w:rPr>
          <w:u w:val="single"/>
        </w:rPr>
      </w:pPr>
    </w:p>
    <w:p w14:paraId="49550CC4" w14:textId="5ED78B4D" w:rsidR="00CB1D13" w:rsidRDefault="00CB1D13" w:rsidP="005859DB">
      <w:pPr>
        <w:rPr>
          <w:u w:val="single"/>
        </w:rPr>
      </w:pPr>
    </w:p>
    <w:p w14:paraId="0E07E97C" w14:textId="6094EBB9" w:rsidR="00CB1D13" w:rsidRDefault="00CB1D13" w:rsidP="005859DB">
      <w:pPr>
        <w:rPr>
          <w:u w:val="single"/>
        </w:rPr>
      </w:pPr>
    </w:p>
    <w:p w14:paraId="4C240274" w14:textId="4EAF2A4C" w:rsidR="00CB1D13" w:rsidRPr="00BB57F9" w:rsidRDefault="00BB57F9" w:rsidP="005859DB">
      <w:pPr>
        <w:rPr>
          <w:sz w:val="16"/>
          <w:szCs w:val="16"/>
        </w:rPr>
      </w:pPr>
      <w:r>
        <w:t xml:space="preserve">                                                           </w:t>
      </w:r>
      <w:r>
        <w:rPr>
          <w:sz w:val="16"/>
          <w:szCs w:val="16"/>
        </w:rPr>
        <w:t xml:space="preserve">              </w:t>
      </w:r>
      <w:r w:rsidR="00F3752B">
        <w:rPr>
          <w:sz w:val="16"/>
          <w:szCs w:val="16"/>
        </w:rPr>
        <w:t>Balance Supply and Demand</w:t>
      </w:r>
    </w:p>
    <w:p w14:paraId="50F10A5A" w14:textId="5DE76FE0" w:rsidR="00CB1D13" w:rsidRPr="00BB57F9" w:rsidRDefault="003A611B" w:rsidP="005859DB">
      <w:pPr>
        <w:rPr>
          <w:u w:val="single"/>
        </w:rPr>
      </w:pPr>
      <w:r>
        <w:rPr>
          <w:u w:val="single"/>
        </w:rPr>
        <w:t xml:space="preserve"> </w:t>
      </w:r>
      <w:r w:rsidR="00BB57F9">
        <w:rPr>
          <w:u w:val="single"/>
        </w:rPr>
        <w:t xml:space="preserve">                                                     </w:t>
      </w:r>
      <w:r w:rsidR="00BB57F9">
        <w:rPr>
          <w:sz w:val="16"/>
          <w:szCs w:val="16"/>
        </w:rPr>
        <w:t>&gt;&gt;&gt;&gt;&gt;&gt;&gt;&gt;&gt;&gt;&gt;&gt;&gt;&gt;&gt;&gt;&gt;&gt;&gt;&gt;&gt;&gt;&gt;&gt;&gt;&gt;&gt;&gt;&gt;&gt;&gt;</w:t>
      </w:r>
      <w:r w:rsidR="00323163">
        <w:rPr>
          <w:sz w:val="16"/>
          <w:szCs w:val="16"/>
        </w:rPr>
        <w:t>&gt;&gt;&gt;</w:t>
      </w:r>
      <w:r w:rsidR="00BB57F9">
        <w:rPr>
          <w:sz w:val="16"/>
          <w:szCs w:val="16"/>
        </w:rPr>
        <w:t>&gt;</w:t>
      </w:r>
      <w:r w:rsidR="00596280">
        <w:rPr>
          <w:sz w:val="16"/>
          <w:szCs w:val="16"/>
        </w:rPr>
        <w:t>&gt;&gt;&gt;</w:t>
      </w:r>
    </w:p>
    <w:p w14:paraId="0D5B4D7C" w14:textId="58F24FD4" w:rsidR="00323163" w:rsidRDefault="00BB57F9" w:rsidP="005859DB">
      <w:pPr>
        <w:rPr>
          <w:sz w:val="16"/>
          <w:szCs w:val="16"/>
        </w:rPr>
      </w:pPr>
      <w:r>
        <w:rPr>
          <w:u w:val="single"/>
        </w:rPr>
        <w:t xml:space="preserve">                                                          </w:t>
      </w:r>
      <w:r w:rsidR="00323163">
        <w:t xml:space="preserve">  </w:t>
      </w:r>
      <w:r>
        <w:rPr>
          <w:sz w:val="16"/>
          <w:szCs w:val="16"/>
        </w:rPr>
        <w:t>&lt;&lt;&lt;&lt;&lt;&lt;&lt;&lt;&lt;&lt;&lt;&lt;&lt;&lt;&lt;&lt;&lt;&lt;&lt;&lt;&lt;&lt;&lt;&lt;&lt;&lt;&lt;&lt;&lt;&lt;</w:t>
      </w:r>
      <w:r w:rsidR="00323163">
        <w:rPr>
          <w:sz w:val="16"/>
          <w:szCs w:val="16"/>
        </w:rPr>
        <w:t>&lt;&lt;</w:t>
      </w:r>
    </w:p>
    <w:p w14:paraId="231A73EA" w14:textId="33DE929D" w:rsidR="00BB57F9" w:rsidRPr="00323163" w:rsidRDefault="00323163" w:rsidP="005859DB">
      <w:pPr>
        <w:rPr>
          <w:sz w:val="16"/>
          <w:szCs w:val="16"/>
        </w:rPr>
      </w:pPr>
      <w:r>
        <w:rPr>
          <w:u w:val="single"/>
        </w:rPr>
        <w:t xml:space="preserve">                                                    </w:t>
      </w:r>
      <w:r>
        <w:rPr>
          <w:sz w:val="16"/>
          <w:szCs w:val="16"/>
        </w:rPr>
        <w:t xml:space="preserve">                        </w:t>
      </w:r>
      <w:r w:rsidR="00F3752B">
        <w:rPr>
          <w:sz w:val="16"/>
          <w:szCs w:val="16"/>
        </w:rPr>
        <w:t xml:space="preserve">   </w:t>
      </w:r>
      <w:r>
        <w:rPr>
          <w:u w:val="single"/>
        </w:rPr>
        <w:t xml:space="preserve">         </w:t>
      </w:r>
    </w:p>
    <w:p w14:paraId="78C0C8BF" w14:textId="29947C8B" w:rsidR="00BB57F9" w:rsidRDefault="00323163" w:rsidP="005859DB">
      <w:pPr>
        <w:rPr>
          <w:u w:val="single"/>
        </w:rPr>
      </w:pPr>
      <w:r>
        <w:rPr>
          <w:u w:val="single"/>
        </w:rPr>
        <w:t xml:space="preserve">                                                                   </w:t>
      </w:r>
    </w:p>
    <w:p w14:paraId="787683FE" w14:textId="75B293D7" w:rsidR="00CB1D13" w:rsidRDefault="00CB1D13" w:rsidP="005859DB">
      <w:pPr>
        <w:rPr>
          <w:u w:val="single"/>
        </w:rPr>
      </w:pPr>
    </w:p>
    <w:p w14:paraId="5EDEA6F3" w14:textId="1EB79E42" w:rsidR="00CB1D13" w:rsidRDefault="00CB1D13" w:rsidP="005859DB">
      <w:pPr>
        <w:rPr>
          <w:u w:val="single"/>
        </w:rPr>
      </w:pPr>
    </w:p>
    <w:p w14:paraId="053F05A0" w14:textId="77777777" w:rsidR="00CB1D13" w:rsidRDefault="00CB1D13" w:rsidP="005859DB">
      <w:pPr>
        <w:rPr>
          <w:u w:val="single"/>
        </w:rPr>
      </w:pPr>
    </w:p>
    <w:p w14:paraId="171FDE14" w14:textId="77777777" w:rsidR="00CB1D13" w:rsidRDefault="00CB1D13" w:rsidP="005859DB">
      <w:pPr>
        <w:rPr>
          <w:u w:val="single"/>
        </w:rPr>
      </w:pPr>
    </w:p>
    <w:p w14:paraId="06951154" w14:textId="1FF149A5" w:rsidR="00BB57F9" w:rsidRDefault="00BB57F9" w:rsidP="005859DB">
      <w:pPr>
        <w:rPr>
          <w:u w:val="single"/>
        </w:rPr>
      </w:pPr>
    </w:p>
    <w:p w14:paraId="1917A20B" w14:textId="77777777" w:rsidR="002A62DE" w:rsidRDefault="00354F15" w:rsidP="005859DB">
      <w:r>
        <w:t xml:space="preserve">                      </w:t>
      </w:r>
    </w:p>
    <w:p w14:paraId="06A309E0" w14:textId="5D271FE8" w:rsidR="00B5545B" w:rsidRPr="00B5545B" w:rsidRDefault="002A62DE" w:rsidP="005859DB">
      <w:r>
        <w:t xml:space="preserve">                              </w:t>
      </w:r>
      <w:r w:rsidR="00B5545B">
        <w:t>Figure</w:t>
      </w:r>
      <w:r w:rsidR="00F278D8">
        <w:t xml:space="preserve"> </w:t>
      </w:r>
      <w:r w:rsidR="00D03134">
        <w:t>9</w:t>
      </w:r>
      <w:r w:rsidR="00F278D8">
        <w:t>. Conceptual management scheme for a</w:t>
      </w:r>
      <w:r w:rsidR="00621C3B">
        <w:t>n energy</w:t>
      </w:r>
      <w:r w:rsidR="00F278D8">
        <w:t xml:space="preserve"> transition plan.</w:t>
      </w:r>
    </w:p>
    <w:p w14:paraId="1E0046BB" w14:textId="14732223" w:rsidR="00BB57F9" w:rsidRPr="00B5545B" w:rsidRDefault="00B5545B" w:rsidP="005859DB">
      <w:r>
        <w:rPr>
          <w:u w:val="single"/>
        </w:rPr>
        <w:t xml:space="preserve">    </w:t>
      </w:r>
    </w:p>
    <w:p w14:paraId="007F161B" w14:textId="53866EF6" w:rsidR="00BB57F9" w:rsidRDefault="00BB57F9" w:rsidP="005859DB">
      <w:pPr>
        <w:rPr>
          <w:u w:val="single"/>
        </w:rPr>
      </w:pPr>
    </w:p>
    <w:p w14:paraId="675BA569" w14:textId="7FC3794F" w:rsidR="00BB57F9" w:rsidRDefault="00B5545B" w:rsidP="005859DB">
      <w:pPr>
        <w:rPr>
          <w:u w:val="single"/>
        </w:rPr>
      </w:pPr>
      <w:r>
        <w:rPr>
          <w:u w:val="single"/>
        </w:rPr>
        <w:t xml:space="preserve"> </w:t>
      </w:r>
    </w:p>
    <w:p w14:paraId="574098A2" w14:textId="77777777" w:rsidR="00CB3EE5" w:rsidRDefault="00CB3EE5" w:rsidP="005859DB">
      <w:pPr>
        <w:rPr>
          <w:u w:val="single"/>
        </w:rPr>
      </w:pPr>
    </w:p>
    <w:p w14:paraId="14562FD9" w14:textId="77777777" w:rsidR="00CB3EE5" w:rsidRDefault="00CB3EE5" w:rsidP="005859DB">
      <w:pPr>
        <w:rPr>
          <w:u w:val="single"/>
        </w:rPr>
      </w:pPr>
    </w:p>
    <w:p w14:paraId="47E40AFD" w14:textId="77777777" w:rsidR="00343D3C" w:rsidRDefault="00343D3C" w:rsidP="005859DB">
      <w:pPr>
        <w:rPr>
          <w:u w:val="single"/>
        </w:rPr>
      </w:pPr>
    </w:p>
    <w:p w14:paraId="22AB5165" w14:textId="77777777" w:rsidR="008D46C2" w:rsidRDefault="008D46C2" w:rsidP="005859DB">
      <w:pPr>
        <w:rPr>
          <w:u w:val="single"/>
        </w:rPr>
      </w:pPr>
    </w:p>
    <w:p w14:paraId="5D10CA35" w14:textId="390F7F58" w:rsidR="00F26395" w:rsidRPr="009A2C35" w:rsidRDefault="00343D3C" w:rsidP="005859DB">
      <w:r>
        <w:t xml:space="preserve">                                                                                                                                                 </w:t>
      </w:r>
      <w:r w:rsidR="00FE6378">
        <w:t>2</w:t>
      </w:r>
      <w:r w:rsidR="000222F7">
        <w:t>1</w:t>
      </w:r>
    </w:p>
    <w:p w14:paraId="21215979" w14:textId="7BB1658F" w:rsidR="005A4AC4" w:rsidRPr="003779AA" w:rsidRDefault="00E51A20" w:rsidP="005859DB">
      <w:r>
        <w:t xml:space="preserve">As a </w:t>
      </w:r>
      <w:r w:rsidR="008A0B80">
        <w:t xml:space="preserve">second </w:t>
      </w:r>
      <w:r>
        <w:t xml:space="preserve">example of </w:t>
      </w:r>
      <w:r w:rsidR="00867C79">
        <w:t xml:space="preserve">a </w:t>
      </w:r>
      <w:r w:rsidR="001F40C4">
        <w:t xml:space="preserve">transition plan, consider the fictional country, </w:t>
      </w:r>
      <w:r w:rsidR="002054D9">
        <w:t>“</w:t>
      </w:r>
      <w:proofErr w:type="spellStart"/>
      <w:r w:rsidR="001F40C4">
        <w:t>Solterra</w:t>
      </w:r>
      <w:proofErr w:type="spellEnd"/>
      <w:r w:rsidR="002F1C01">
        <w:t>.</w:t>
      </w:r>
      <w:r w:rsidR="002054D9">
        <w:t>”</w:t>
      </w:r>
      <w:r>
        <w:t xml:space="preserve"> </w:t>
      </w:r>
      <w:r w:rsidR="001D58DF">
        <w:t xml:space="preserve">  This country has a population of 40 million, an area of 300,00 km</w:t>
      </w:r>
      <w:r w:rsidR="001D58DF" w:rsidRPr="001D58DF">
        <w:rPr>
          <w:vertAlign w:val="superscript"/>
        </w:rPr>
        <w:t>2</w:t>
      </w:r>
      <w:r w:rsidR="001D58DF">
        <w:t xml:space="preserve">, located in a region </w:t>
      </w:r>
      <w:r w:rsidR="003779AA">
        <w:t>with a</w:t>
      </w:r>
      <w:r w:rsidR="001D58DF">
        <w:t xml:space="preserve"> solar irradiance </w:t>
      </w:r>
      <w:r w:rsidR="003779AA">
        <w:t>of</w:t>
      </w:r>
      <w:r w:rsidR="001D58DF">
        <w:t xml:space="preserve"> </w:t>
      </w:r>
      <w:r w:rsidR="00A62196">
        <w:t>2,190</w:t>
      </w:r>
      <w:r w:rsidR="001D58DF">
        <w:t xml:space="preserve"> days per year of sunshine</w:t>
      </w:r>
      <w:r w:rsidR="00AE42B2">
        <w:t xml:space="preserve"> (</w:t>
      </w:r>
      <w:r w:rsidR="00A62196">
        <w:t>6.0 ho</w:t>
      </w:r>
      <w:r w:rsidR="00AE42B2">
        <w:t>urs per day).  One</w:t>
      </w:r>
      <w:r w:rsidR="001D58DF">
        <w:t xml:space="preserve"> border is adjacent to an ocean which offers the option of direct electrolysis or desalination in the production of hydrogen</w:t>
      </w:r>
      <w:r w:rsidR="00AE42B2">
        <w:t>.  A solar PV installation will produce direct power to the grid as well as hydrogen production for other sectors</w:t>
      </w:r>
      <w:r w:rsidR="001D58DF">
        <w:t>.   A salt deposit will provide an estimated 1.8x10</w:t>
      </w:r>
      <w:r w:rsidR="001D58DF" w:rsidRPr="001D58DF">
        <w:rPr>
          <w:vertAlign w:val="superscript"/>
        </w:rPr>
        <w:t>9</w:t>
      </w:r>
      <w:r w:rsidR="001D58DF">
        <w:rPr>
          <w:vertAlign w:val="superscript"/>
        </w:rPr>
        <w:t xml:space="preserve"> </w:t>
      </w:r>
      <w:r w:rsidR="001D58DF">
        <w:t>Nm</w:t>
      </w:r>
      <w:r w:rsidR="001D58DF" w:rsidRPr="001D58DF">
        <w:rPr>
          <w:vertAlign w:val="superscript"/>
        </w:rPr>
        <w:t>3</w:t>
      </w:r>
      <w:r w:rsidR="001D58DF">
        <w:t xml:space="preserve"> of hydrogen storage for fuel-cell power during the “night-time” </w:t>
      </w:r>
      <w:r w:rsidR="00AE42B2">
        <w:t>hours (</w:t>
      </w:r>
      <w:r w:rsidR="00A62196">
        <w:t>18.0</w:t>
      </w:r>
      <w:r w:rsidR="00AE42B2">
        <w:t xml:space="preserve"> hours per day).</w:t>
      </w:r>
      <w:r w:rsidR="003779AA">
        <w:t xml:space="preserve">  </w:t>
      </w:r>
      <w:r w:rsidR="005A4AC4">
        <w:t xml:space="preserve">The country’s annual energy demand is </w:t>
      </w:r>
      <w:r w:rsidR="003779AA">
        <w:t>2.78x10</w:t>
      </w:r>
      <w:r w:rsidR="003779AA" w:rsidRPr="003779AA">
        <w:rPr>
          <w:vertAlign w:val="superscript"/>
        </w:rPr>
        <w:t>12</w:t>
      </w:r>
      <w:r w:rsidR="003779AA">
        <w:t xml:space="preserve"> </w:t>
      </w:r>
      <w:proofErr w:type="spellStart"/>
      <w:r w:rsidR="003779AA">
        <w:t>KWh</w:t>
      </w:r>
      <w:proofErr w:type="spellEnd"/>
      <w:r w:rsidR="003779AA">
        <w:t>, and the country has stated that it intends to develop 50% of its energy requirement. 1.39x10</w:t>
      </w:r>
      <w:r w:rsidR="003779AA" w:rsidRPr="003779AA">
        <w:rPr>
          <w:vertAlign w:val="superscript"/>
        </w:rPr>
        <w:t>12</w:t>
      </w:r>
      <w:r w:rsidR="003779AA">
        <w:t xml:space="preserve"> </w:t>
      </w:r>
      <w:proofErr w:type="spellStart"/>
      <w:r w:rsidR="003779AA">
        <w:t>KWh</w:t>
      </w:r>
      <w:proofErr w:type="spellEnd"/>
      <w:r w:rsidR="003779AA">
        <w:t xml:space="preserve"> from solar-hydrogen sources with the balance supplie</w:t>
      </w:r>
      <w:r w:rsidR="002F222B">
        <w:t>d</w:t>
      </w:r>
      <w:r w:rsidR="003779AA">
        <w:t xml:space="preserve"> by other renewables and fossil sources.</w:t>
      </w:r>
    </w:p>
    <w:p w14:paraId="4FF1AD24" w14:textId="77777777" w:rsidR="005A4AC4" w:rsidRDefault="005A4AC4" w:rsidP="005859DB"/>
    <w:p w14:paraId="48041748" w14:textId="2ADA12A4" w:rsidR="00310183" w:rsidRDefault="00310183" w:rsidP="005859DB">
      <w:r>
        <w:t>The federal government has formed alliances with several fossil-based utility and industrial firms</w:t>
      </w:r>
      <w:r w:rsidR="005A4AC4">
        <w:t xml:space="preserve"> who will commit investments to this project, supplemented by government grants</w:t>
      </w:r>
      <w:r>
        <w:t xml:space="preserve">.  Several technicians of these firms are interested in seeking employment in this renewable system.  Two universities offer course-work leading to four-year degrees in renewable energy and </w:t>
      </w:r>
      <w:r w:rsidR="009A2C35">
        <w:t xml:space="preserve">graduate-level </w:t>
      </w:r>
      <w:r>
        <w:t xml:space="preserve">research programs for the utilization of earth-based materials in PV-EL-FC systems.  </w:t>
      </w:r>
      <w:r w:rsidR="009A2C35">
        <w:t>A few utility and industrial firms have expressed interest</w:t>
      </w:r>
      <w:r w:rsidR="00C82176">
        <w:t>s</w:t>
      </w:r>
      <w:r w:rsidR="000439FE">
        <w:t xml:space="preserve"> </w:t>
      </w:r>
      <w:r w:rsidR="009A2C35">
        <w:t>in developing these materials and systems to the commercial level.</w:t>
      </w:r>
      <w:r>
        <w:t xml:space="preserve"> </w:t>
      </w:r>
    </w:p>
    <w:p w14:paraId="4CCC1B06" w14:textId="77777777" w:rsidR="00310183" w:rsidRDefault="00310183" w:rsidP="005859DB"/>
    <w:p w14:paraId="71C55AE4" w14:textId="36EAA0E3" w:rsidR="00AE42B2" w:rsidRDefault="00962602" w:rsidP="005859DB">
      <w:r>
        <w:t>Utilizing</w:t>
      </w:r>
      <w:r w:rsidR="00AE42B2">
        <w:t xml:space="preserve"> </w:t>
      </w:r>
      <w:r w:rsidR="002F1C01">
        <w:t xml:space="preserve">the </w:t>
      </w:r>
      <w:r w:rsidR="00AE42B2">
        <w:t>calculation</w:t>
      </w:r>
      <w:r w:rsidR="009A2C35">
        <w:t xml:space="preserve"> methods</w:t>
      </w:r>
      <w:r w:rsidR="00AE42B2">
        <w:t xml:space="preserve"> of </w:t>
      </w:r>
      <w:r w:rsidR="00AE42B2" w:rsidRPr="00AE42B2">
        <w:rPr>
          <w:b/>
          <w:bCs/>
        </w:rPr>
        <w:t>Part 2</w:t>
      </w:r>
      <w:r w:rsidR="00AE42B2">
        <w:t xml:space="preserve">, </w:t>
      </w:r>
      <w:r w:rsidR="005C7BA5">
        <w:t>PV-</w:t>
      </w:r>
      <w:r w:rsidR="00124960">
        <w:t xml:space="preserve">EL-FC </w:t>
      </w:r>
      <w:r w:rsidR="009A2C35">
        <w:t xml:space="preserve">results </w:t>
      </w:r>
      <w:r w:rsidR="003B380A">
        <w:t>can be</w:t>
      </w:r>
      <w:r w:rsidR="009A2C35">
        <w:t xml:space="preserve"> determined</w:t>
      </w:r>
      <w:r w:rsidR="003779AA">
        <w:t>, with</w:t>
      </w:r>
      <w:r w:rsidR="000439FE">
        <w:t xml:space="preserve"> Figure </w:t>
      </w:r>
      <w:r w:rsidR="003779AA">
        <w:t>9.1</w:t>
      </w:r>
      <w:r w:rsidR="000439FE">
        <w:t xml:space="preserve">, </w:t>
      </w:r>
      <w:r w:rsidR="003779AA">
        <w:t xml:space="preserve">and </w:t>
      </w:r>
      <w:r w:rsidR="000439FE">
        <w:t xml:space="preserve">Table </w:t>
      </w:r>
      <w:r w:rsidR="003779AA">
        <w:t>14.7</w:t>
      </w:r>
      <w:r w:rsidR="000439FE">
        <w:t xml:space="preserve"> </w:t>
      </w:r>
      <w:r w:rsidR="003779AA">
        <w:t>as</w:t>
      </w:r>
      <w:r w:rsidR="000439FE">
        <w:t xml:space="preserve"> reference</w:t>
      </w:r>
      <w:r w:rsidR="003779AA">
        <w:t>s</w:t>
      </w:r>
      <w:r w:rsidR="003B380A">
        <w:t xml:space="preserve">. </w:t>
      </w:r>
    </w:p>
    <w:p w14:paraId="7C94C4B0" w14:textId="2D1D8594" w:rsidR="00F26395" w:rsidRDefault="00F26395" w:rsidP="005859DB">
      <w:pPr>
        <w:rPr>
          <w:u w:val="single"/>
        </w:rPr>
      </w:pPr>
    </w:p>
    <w:p w14:paraId="03C33B4C" w14:textId="73C67AD8" w:rsidR="009A2C35" w:rsidRPr="00A62196" w:rsidRDefault="009A2C35" w:rsidP="005859DB">
      <w:pPr>
        <w:rPr>
          <w:sz w:val="20"/>
          <w:szCs w:val="20"/>
        </w:rPr>
      </w:pPr>
    </w:p>
    <w:p w14:paraId="20639F11" w14:textId="28DA068D" w:rsidR="009A2C35" w:rsidRDefault="009A2C35" w:rsidP="005859DB">
      <w:pPr>
        <w:rPr>
          <w:u w:val="single"/>
        </w:rPr>
      </w:pPr>
    </w:p>
    <w:p w14:paraId="4F3A0B9D" w14:textId="00DC6F50" w:rsidR="009A2C35" w:rsidRDefault="009A2C35" w:rsidP="005859DB">
      <w:pPr>
        <w:rPr>
          <w:u w:val="single"/>
        </w:rPr>
      </w:pPr>
    </w:p>
    <w:p w14:paraId="23A70B68" w14:textId="5A6D693A" w:rsidR="009A2C35" w:rsidRDefault="009A2C35" w:rsidP="005859DB">
      <w:pPr>
        <w:rPr>
          <w:u w:val="single"/>
        </w:rPr>
      </w:pPr>
    </w:p>
    <w:p w14:paraId="326AB03F" w14:textId="41F83EB2" w:rsidR="009A2C35" w:rsidRDefault="009A2C35" w:rsidP="005859DB">
      <w:pPr>
        <w:rPr>
          <w:u w:val="single"/>
        </w:rPr>
      </w:pPr>
    </w:p>
    <w:p w14:paraId="6B8A1C63" w14:textId="2C6FE71F" w:rsidR="009A2C35" w:rsidRDefault="009A2C35" w:rsidP="005859DB">
      <w:pPr>
        <w:rPr>
          <w:u w:val="single"/>
        </w:rPr>
      </w:pPr>
    </w:p>
    <w:p w14:paraId="5C024C21" w14:textId="5F2F6CD9" w:rsidR="009A2C35" w:rsidRDefault="009A2C35" w:rsidP="005859DB">
      <w:pPr>
        <w:rPr>
          <w:u w:val="single"/>
        </w:rPr>
      </w:pPr>
    </w:p>
    <w:p w14:paraId="396F9906" w14:textId="094E4D01" w:rsidR="009A2C35" w:rsidRDefault="009A2C35" w:rsidP="005859DB">
      <w:pPr>
        <w:rPr>
          <w:u w:val="single"/>
        </w:rPr>
      </w:pPr>
    </w:p>
    <w:p w14:paraId="1BECE054" w14:textId="6966BC7F" w:rsidR="009A2C35" w:rsidRDefault="009A2C35" w:rsidP="005859DB">
      <w:pPr>
        <w:rPr>
          <w:u w:val="single"/>
        </w:rPr>
      </w:pPr>
    </w:p>
    <w:p w14:paraId="0B702F83" w14:textId="77777777" w:rsidR="00B63245" w:rsidRDefault="00B63245" w:rsidP="005859DB">
      <w:pPr>
        <w:rPr>
          <w:u w:val="single"/>
        </w:rPr>
      </w:pPr>
    </w:p>
    <w:p w14:paraId="255A4701" w14:textId="1362B64D" w:rsidR="009A2C35" w:rsidRDefault="009A2C35" w:rsidP="005859DB">
      <w:pPr>
        <w:rPr>
          <w:u w:val="single"/>
        </w:rPr>
      </w:pPr>
    </w:p>
    <w:p w14:paraId="4CF85FA5" w14:textId="6F7A1534" w:rsidR="009A2C35" w:rsidRDefault="009A2C35" w:rsidP="005859DB">
      <w:pPr>
        <w:rPr>
          <w:u w:val="single"/>
        </w:rPr>
      </w:pPr>
    </w:p>
    <w:p w14:paraId="398C6B0B" w14:textId="5AF36846" w:rsidR="009A2C35" w:rsidRDefault="009A2C35" w:rsidP="005859DB">
      <w:pPr>
        <w:rPr>
          <w:u w:val="single"/>
        </w:rPr>
      </w:pPr>
    </w:p>
    <w:p w14:paraId="51648463" w14:textId="77777777" w:rsidR="00124960" w:rsidRDefault="00124960" w:rsidP="005859DB">
      <w:pPr>
        <w:rPr>
          <w:u w:val="single"/>
        </w:rPr>
      </w:pPr>
    </w:p>
    <w:p w14:paraId="281598B6" w14:textId="77777777" w:rsidR="00124960" w:rsidRDefault="00124960" w:rsidP="005859DB">
      <w:pPr>
        <w:rPr>
          <w:u w:val="single"/>
        </w:rPr>
      </w:pPr>
    </w:p>
    <w:p w14:paraId="3B60B3A8" w14:textId="77777777" w:rsidR="00124960" w:rsidRDefault="00124960" w:rsidP="005859DB">
      <w:pPr>
        <w:rPr>
          <w:u w:val="single"/>
        </w:rPr>
      </w:pPr>
    </w:p>
    <w:p w14:paraId="2C0D2029" w14:textId="77777777" w:rsidR="00124960" w:rsidRDefault="00124960" w:rsidP="005859DB">
      <w:pPr>
        <w:rPr>
          <w:u w:val="single"/>
        </w:rPr>
      </w:pPr>
    </w:p>
    <w:p w14:paraId="67E85888" w14:textId="77777777" w:rsidR="00124960" w:rsidRDefault="00124960" w:rsidP="005859DB">
      <w:pPr>
        <w:rPr>
          <w:u w:val="single"/>
        </w:rPr>
      </w:pPr>
    </w:p>
    <w:p w14:paraId="2BB46509" w14:textId="77777777" w:rsidR="00124960" w:rsidRDefault="00124960" w:rsidP="005859DB">
      <w:pPr>
        <w:rPr>
          <w:u w:val="single"/>
        </w:rPr>
      </w:pPr>
    </w:p>
    <w:p w14:paraId="60906AED" w14:textId="77777777" w:rsidR="00124960" w:rsidRDefault="00124960" w:rsidP="005859DB">
      <w:pPr>
        <w:rPr>
          <w:u w:val="single"/>
        </w:rPr>
      </w:pPr>
    </w:p>
    <w:p w14:paraId="30168344" w14:textId="77777777" w:rsidR="003217C4" w:rsidRDefault="003217C4" w:rsidP="005859DB">
      <w:pPr>
        <w:rPr>
          <w:u w:val="single"/>
        </w:rPr>
      </w:pPr>
    </w:p>
    <w:p w14:paraId="6251D68F" w14:textId="77777777" w:rsidR="00124960" w:rsidRDefault="00124960" w:rsidP="005859DB">
      <w:pPr>
        <w:rPr>
          <w:u w:val="single"/>
        </w:rPr>
      </w:pPr>
    </w:p>
    <w:p w14:paraId="3C9EE81D" w14:textId="77777777" w:rsidR="008D46C2" w:rsidRDefault="008D46C2" w:rsidP="005859DB">
      <w:pPr>
        <w:rPr>
          <w:u w:val="single"/>
        </w:rPr>
      </w:pPr>
    </w:p>
    <w:p w14:paraId="0198B21E" w14:textId="77777777" w:rsidR="008D46C2" w:rsidRDefault="008D46C2" w:rsidP="005859DB">
      <w:pPr>
        <w:rPr>
          <w:u w:val="single"/>
        </w:rPr>
      </w:pPr>
    </w:p>
    <w:p w14:paraId="72A55C71" w14:textId="50690CEC" w:rsidR="009720A6" w:rsidRPr="009720A6" w:rsidRDefault="009720A6" w:rsidP="005859DB">
      <w:r>
        <w:t xml:space="preserve">                                                                                                                                                 </w:t>
      </w:r>
      <w:r w:rsidR="009531F5">
        <w:t>2</w:t>
      </w:r>
      <w:r w:rsidR="000222F7">
        <w:t>2</w:t>
      </w:r>
    </w:p>
    <w:p w14:paraId="1B0A7EF4" w14:textId="724A8381" w:rsidR="005859DB" w:rsidRPr="00CC5F91" w:rsidRDefault="008E35B3" w:rsidP="005859DB">
      <w:pPr>
        <w:rPr>
          <w:u w:val="single"/>
        </w:rPr>
      </w:pPr>
      <w:r>
        <w:rPr>
          <w:u w:val="single"/>
        </w:rPr>
        <w:t>8</w:t>
      </w:r>
      <w:r w:rsidR="005859DB" w:rsidRPr="00CC5F91">
        <w:rPr>
          <w:u w:val="single"/>
        </w:rPr>
        <w:t>. A Pedagogical Note</w:t>
      </w:r>
    </w:p>
    <w:p w14:paraId="7CB509E3" w14:textId="14B83BE1" w:rsidR="005859DB" w:rsidRDefault="001B03DD" w:rsidP="005859DB">
      <w:r>
        <w:t xml:space="preserve"> </w:t>
      </w:r>
    </w:p>
    <w:p w14:paraId="7ADDD737" w14:textId="037EF688" w:rsidR="001B03DD" w:rsidRPr="001B03DD" w:rsidRDefault="008E35B3" w:rsidP="005859DB">
      <w:pPr>
        <w:rPr>
          <w:u w:val="single"/>
        </w:rPr>
      </w:pPr>
      <w:r>
        <w:rPr>
          <w:u w:val="single"/>
        </w:rPr>
        <w:t>8</w:t>
      </w:r>
      <w:r w:rsidR="00CC5F91">
        <w:rPr>
          <w:u w:val="single"/>
        </w:rPr>
        <w:t xml:space="preserve">.1 </w:t>
      </w:r>
      <w:r w:rsidR="001B03DD" w:rsidRPr="001B03DD">
        <w:rPr>
          <w:u w:val="single"/>
        </w:rPr>
        <w:t>General Comments</w:t>
      </w:r>
    </w:p>
    <w:p w14:paraId="51B4B1C2" w14:textId="77777777" w:rsidR="001B03DD" w:rsidRDefault="001B03DD" w:rsidP="005859DB"/>
    <w:p w14:paraId="38227039" w14:textId="1599DE68" w:rsidR="00293752" w:rsidRDefault="005859DB" w:rsidP="005859DB">
      <w:r w:rsidRPr="00AF3C7F">
        <w:rPr>
          <w:b/>
          <w:bCs/>
        </w:rPr>
        <w:t>World Solar Guide</w:t>
      </w:r>
      <w:r>
        <w:t xml:space="preserve"> has been written primarily as </w:t>
      </w:r>
      <w:r w:rsidR="00662DDA">
        <w:t>a</w:t>
      </w:r>
      <w:r w:rsidR="00D35A5B">
        <w:t xml:space="preserve"> </w:t>
      </w:r>
      <w:r>
        <w:t>resource for</w:t>
      </w:r>
      <w:r w:rsidR="00D35A5B">
        <w:t xml:space="preserve"> developers of renewable energy.  </w:t>
      </w:r>
      <w:r>
        <w:t xml:space="preserve"> </w:t>
      </w:r>
      <w:r w:rsidR="00D06951">
        <w:t>“</w:t>
      </w:r>
      <w:r w:rsidR="001C42A3">
        <w:t>P</w:t>
      </w:r>
      <w:r w:rsidR="00D06951">
        <w:t xml:space="preserve">edagogical” </w:t>
      </w:r>
      <w:r w:rsidR="00B34253">
        <w:t>sections</w:t>
      </w:r>
      <w:r w:rsidR="00F22E40">
        <w:t xml:space="preserve"> </w:t>
      </w:r>
      <w:r w:rsidR="004B196E">
        <w:t xml:space="preserve">(some would say </w:t>
      </w:r>
      <w:r w:rsidR="008A76B9">
        <w:t>“</w:t>
      </w:r>
      <w:r w:rsidR="004B196E">
        <w:t>Pedantic</w:t>
      </w:r>
      <w:r w:rsidR="008A76B9">
        <w:t>” sections)</w:t>
      </w:r>
      <w:r w:rsidR="00FD3EF6">
        <w:t xml:space="preserve"> </w:t>
      </w:r>
      <w:r w:rsidR="005E362E">
        <w:t>have</w:t>
      </w:r>
      <w:r w:rsidR="00FD74E1">
        <w:t xml:space="preserve"> </w:t>
      </w:r>
      <w:r w:rsidR="00293752">
        <w:t>be</w:t>
      </w:r>
      <w:r w:rsidR="005E362E">
        <w:t xml:space="preserve">en included </w:t>
      </w:r>
      <w:r w:rsidR="00211764">
        <w:t>for instructors and students</w:t>
      </w:r>
      <w:r w:rsidR="00B34253">
        <w:t xml:space="preserve"> in the </w:t>
      </w:r>
      <w:r w:rsidR="00AE17CE">
        <w:t>A</w:t>
      </w:r>
      <w:r w:rsidR="00B34253">
        <w:t>ppendices</w:t>
      </w:r>
      <w:r w:rsidR="00211764">
        <w:t xml:space="preserve">.  </w:t>
      </w:r>
      <w:r w:rsidR="00761858">
        <w:t>A</w:t>
      </w:r>
      <w:r w:rsidR="00293752">
        <w:t>dvocates</w:t>
      </w:r>
      <w:r w:rsidR="00761858">
        <w:t xml:space="preserve"> of renewables</w:t>
      </w:r>
      <w:r w:rsidR="00A3655B">
        <w:t xml:space="preserve"> and </w:t>
      </w:r>
      <w:r w:rsidR="00CE6580">
        <w:t xml:space="preserve">energy </w:t>
      </w:r>
      <w:r w:rsidR="00A3655B">
        <w:t>associations</w:t>
      </w:r>
      <w:r w:rsidR="00293752">
        <w:t xml:space="preserve"> may also </w:t>
      </w:r>
      <w:r w:rsidR="009E2D4B">
        <w:t>consider</w:t>
      </w:r>
      <w:r w:rsidR="00293752">
        <w:t xml:space="preserve"> this site informative.</w:t>
      </w:r>
    </w:p>
    <w:p w14:paraId="476FC032" w14:textId="77777777" w:rsidR="00293752" w:rsidRDefault="00293752" w:rsidP="005859DB"/>
    <w:p w14:paraId="6CE1E242" w14:textId="0DD77990" w:rsidR="005859DB" w:rsidRDefault="005859DB" w:rsidP="005859DB">
      <w:r>
        <w:t>As a former engineer</w:t>
      </w:r>
      <w:r w:rsidR="00DE1B07">
        <w:t>,</w:t>
      </w:r>
      <w:r>
        <w:t xml:space="preserve"> research scientist,</w:t>
      </w:r>
      <w:r w:rsidR="00DE1B07">
        <w:t xml:space="preserve"> and program manager</w:t>
      </w:r>
      <w:r w:rsidR="006E3941">
        <w:t xml:space="preserve"> </w:t>
      </w:r>
      <w:r w:rsidR="0096559E">
        <w:t xml:space="preserve">in </w:t>
      </w:r>
      <w:r w:rsidR="006E3941">
        <w:t>fuel-cell development</w:t>
      </w:r>
      <w:r w:rsidR="00DE1B07">
        <w:t>,</w:t>
      </w:r>
      <w:r>
        <w:t xml:space="preserve"> this writer is familiar with most </w:t>
      </w:r>
      <w:r w:rsidR="0096559E">
        <w:t xml:space="preserve">technical </w:t>
      </w:r>
      <w:r>
        <w:t>aspects of the guide.  Its preparation has also been a learning adventure, and new areas of interest ar</w:t>
      </w:r>
      <w:r w:rsidR="002C64A4">
        <w:t>ose</w:t>
      </w:r>
      <w:r>
        <w:t>.</w:t>
      </w:r>
      <w:r w:rsidR="00652A86">
        <w:t xml:space="preserve">  </w:t>
      </w:r>
      <w:r w:rsidR="00315D4A">
        <w:t>Having</w:t>
      </w:r>
      <w:r>
        <w:t xml:space="preserve"> experience in “materials science,” particularly “conductors,” “semiconductors,” and “insulators,” the research aspect of writing this guide </w:t>
      </w:r>
      <w:r w:rsidR="00315D4A">
        <w:t>was</w:t>
      </w:r>
      <w:r w:rsidR="00502C89">
        <w:t xml:space="preserve"> rewarding</w:t>
      </w:r>
      <w:r>
        <w:t>.  These materials</w:t>
      </w:r>
      <w:r w:rsidR="00D06951">
        <w:t xml:space="preserve"> </w:t>
      </w:r>
      <w:r>
        <w:t xml:space="preserve">find their places in solar cells, </w:t>
      </w:r>
      <w:proofErr w:type="spellStart"/>
      <w:r>
        <w:t>electrolyzers</w:t>
      </w:r>
      <w:proofErr w:type="spellEnd"/>
      <w:r>
        <w:t>, and fuel cells which are the major systems discussed in this guide.</w:t>
      </w:r>
      <w:r w:rsidR="00D06951">
        <w:t xml:space="preserve">  While not considered</w:t>
      </w:r>
      <w:r w:rsidR="00175FDE">
        <w:t xml:space="preserve"> in detail</w:t>
      </w:r>
      <w:r w:rsidR="00D06951">
        <w:t xml:space="preserve"> here, electric grids and </w:t>
      </w:r>
      <w:r w:rsidR="00FC461F">
        <w:t>ren</w:t>
      </w:r>
      <w:r w:rsidR="00867C8D">
        <w:t xml:space="preserve">ewable-energy </w:t>
      </w:r>
      <w:r w:rsidR="00D06951">
        <w:t xml:space="preserve">infrastructure will </w:t>
      </w:r>
      <w:r w:rsidR="006E3941">
        <w:t>also be</w:t>
      </w:r>
      <w:r w:rsidR="00D06951">
        <w:t xml:space="preserve">come </w:t>
      </w:r>
      <w:r w:rsidR="009E2D4B">
        <w:t>increasingly</w:t>
      </w:r>
      <w:r w:rsidR="00D06951">
        <w:t xml:space="preserve"> important.</w:t>
      </w:r>
    </w:p>
    <w:p w14:paraId="4CBC5BB6" w14:textId="3031F3AE" w:rsidR="00AF3C7F" w:rsidRDefault="00AF3C7F" w:rsidP="005859DB">
      <w:r>
        <w:t xml:space="preserve"> </w:t>
      </w:r>
    </w:p>
    <w:p w14:paraId="52AAFE03" w14:textId="3675ED2C" w:rsidR="00AF3C7F" w:rsidRDefault="005859DB" w:rsidP="00AF3C7F">
      <w:r>
        <w:t xml:space="preserve">The most urgent need for the world-wide transition to renewable energy </w:t>
      </w:r>
      <w:r w:rsidR="00502C89">
        <w:t>will</w:t>
      </w:r>
      <w:r>
        <w:t xml:space="preserve"> be the development of improved materials which are also </w:t>
      </w:r>
      <w:r w:rsidRPr="00867C8D">
        <w:rPr>
          <w:b/>
          <w:bCs/>
        </w:rPr>
        <w:t>earth-abundant</w:t>
      </w:r>
      <w:r>
        <w:t xml:space="preserve">. </w:t>
      </w:r>
      <w:r w:rsidR="00502C89">
        <w:t xml:space="preserve"> </w:t>
      </w:r>
      <w:r w:rsidR="004402F4">
        <w:t>For example, new semiconductors and metal</w:t>
      </w:r>
      <w:r w:rsidR="002C64A4">
        <w:t>lic</w:t>
      </w:r>
      <w:r w:rsidR="004402F4">
        <w:t xml:space="preserve"> electrical conductors will be required for solar cells.  In addition,</w:t>
      </w:r>
      <w:r w:rsidR="00044A4A">
        <w:t xml:space="preserve"> </w:t>
      </w:r>
      <w:proofErr w:type="gramStart"/>
      <w:r w:rsidR="004402F4">
        <w:t>electrode</w:t>
      </w:r>
      <w:proofErr w:type="gramEnd"/>
      <w:r w:rsidR="004402F4">
        <w:t xml:space="preserve"> and electrolyte components </w:t>
      </w:r>
      <w:r w:rsidR="009E2D4B">
        <w:t>for</w:t>
      </w:r>
      <w:r w:rsidR="004402F4">
        <w:t xml:space="preserve"> </w:t>
      </w:r>
      <w:proofErr w:type="spellStart"/>
      <w:r w:rsidR="004402F4">
        <w:t>electrolyzers</w:t>
      </w:r>
      <w:proofErr w:type="spellEnd"/>
      <w:r w:rsidR="004402F4">
        <w:t xml:space="preserve"> and fuel cells will need</w:t>
      </w:r>
      <w:r w:rsidR="00230C1C">
        <w:t>, for example,</w:t>
      </w:r>
      <w:r w:rsidR="004402F4">
        <w:t xml:space="preserve"> perovskites</w:t>
      </w:r>
      <w:r w:rsidR="009E2D4B">
        <w:t xml:space="preserve">, </w:t>
      </w:r>
      <w:r w:rsidR="004402F4">
        <w:t>transition metals</w:t>
      </w:r>
      <w:r w:rsidR="0049199E">
        <w:t>, and carbon-based materials</w:t>
      </w:r>
      <w:r w:rsidR="004402F4">
        <w:t xml:space="preserve">.  </w:t>
      </w:r>
      <w:r w:rsidR="00AF3C7F">
        <w:t xml:space="preserve">However, even though many materials are critically limited on a global scale, the R&amp;D efforts in understanding fundamental processes and developing workable components and systems </w:t>
      </w:r>
      <w:r w:rsidR="00FD74E1">
        <w:t>are</w:t>
      </w:r>
      <w:r w:rsidR="00AF3C7F">
        <w:t xml:space="preserve"> </w:t>
      </w:r>
      <w:r w:rsidR="00502C89">
        <w:t>equally</w:t>
      </w:r>
      <w:r w:rsidR="00AF3C7F">
        <w:t xml:space="preserve"> important. </w:t>
      </w:r>
    </w:p>
    <w:p w14:paraId="39686C59" w14:textId="77777777" w:rsidR="00AF3C7F" w:rsidRDefault="00AF3C7F" w:rsidP="005859DB"/>
    <w:p w14:paraId="35867373" w14:textId="6C204771" w:rsidR="005859DB" w:rsidRDefault="005859DB" w:rsidP="005859DB">
      <w:r>
        <w:t xml:space="preserve">Students will find it necessary to select </w:t>
      </w:r>
      <w:r w:rsidR="00652A86">
        <w:t xml:space="preserve">a </w:t>
      </w:r>
      <w:r>
        <w:t>particular discipline of concentration in which to become productive and “expert”</w:t>
      </w:r>
      <w:r w:rsidR="00FD74E1">
        <w:t xml:space="preserve"> over career lengths</w:t>
      </w:r>
      <w:r w:rsidR="004402F4">
        <w:t>.</w:t>
      </w:r>
      <w:r>
        <w:t xml:space="preserve"> </w:t>
      </w:r>
      <w:r w:rsidR="004402F4">
        <w:t xml:space="preserve"> The</w:t>
      </w:r>
      <w:r>
        <w:t xml:space="preserve"> choice might be between conventional water electrolysis and other methods of hydrogen production.  Although the </w:t>
      </w:r>
      <w:r w:rsidR="00D06951">
        <w:t>method</w:t>
      </w:r>
      <w:r>
        <w:t xml:space="preserve"> of electrolysis has been known for two centuries, </w:t>
      </w:r>
      <w:r w:rsidR="001504C5">
        <w:t xml:space="preserve">some </w:t>
      </w:r>
      <w:r w:rsidR="00D06951">
        <w:t xml:space="preserve">aspects of </w:t>
      </w:r>
      <w:r>
        <w:t xml:space="preserve">fundamental </w:t>
      </w:r>
      <w:r w:rsidR="00AF3C7F">
        <w:t>processes</w:t>
      </w:r>
      <w:r>
        <w:t xml:space="preserve"> </w:t>
      </w:r>
      <w:r w:rsidR="004402F4">
        <w:t>such as</w:t>
      </w:r>
      <w:r>
        <w:t xml:space="preserve"> catalysis</w:t>
      </w:r>
      <w:r w:rsidR="004402F4">
        <w:t xml:space="preserve"> </w:t>
      </w:r>
      <w:r>
        <w:t>remain un</w:t>
      </w:r>
      <w:r w:rsidR="00D06951">
        <w:t>clear</w:t>
      </w:r>
      <w:r>
        <w:t xml:space="preserve">.  </w:t>
      </w:r>
    </w:p>
    <w:p w14:paraId="2D619D55" w14:textId="14DD9348" w:rsidR="00600D41" w:rsidRDefault="00600D41" w:rsidP="005859DB"/>
    <w:p w14:paraId="1367FCFD" w14:textId="604906D7" w:rsidR="00600D41" w:rsidRDefault="00600D41" w:rsidP="005859DB">
      <w:r>
        <w:t xml:space="preserve">Although this guide has focused on the “science,” particularly </w:t>
      </w:r>
      <w:r w:rsidR="0044626F">
        <w:t xml:space="preserve">the </w:t>
      </w:r>
      <w:r>
        <w:t>physics and (electro)-chemistry, aspects of renewable energy, practical devices and systems will require</w:t>
      </w:r>
      <w:r w:rsidR="00182278">
        <w:t xml:space="preserve"> education and careers for </w:t>
      </w:r>
      <w:r>
        <w:t xml:space="preserve">large engineering developments such as smart electric grids.  </w:t>
      </w:r>
    </w:p>
    <w:p w14:paraId="2DB98D21" w14:textId="024024FB" w:rsidR="00654806" w:rsidRDefault="00654806" w:rsidP="005859DB"/>
    <w:p w14:paraId="78A9449B" w14:textId="5C9BAAA0" w:rsidR="00662DDA" w:rsidRDefault="00524FB4" w:rsidP="005859DB">
      <w:r>
        <w:t xml:space="preserve">A new way of thinking will be required.  Instead of </w:t>
      </w:r>
      <w:r w:rsidR="002C14A2">
        <w:t>extracting chemical</w:t>
      </w:r>
      <w:r>
        <w:t xml:space="preserve"> energy from the </w:t>
      </w:r>
      <w:r w:rsidR="00734985">
        <w:t>earth</w:t>
      </w:r>
      <w:r>
        <w:t xml:space="preserve">, </w:t>
      </w:r>
      <w:r w:rsidR="002C14A2">
        <w:t>electromagnetic energy will be captured from</w:t>
      </w:r>
      <w:r>
        <w:t xml:space="preserve"> the sun.  </w:t>
      </w:r>
      <w:r w:rsidR="001356AD">
        <w:t xml:space="preserve">New calculations will emerge.  </w:t>
      </w:r>
      <w:r w:rsidR="00535210">
        <w:t>In addition to</w:t>
      </w:r>
      <w:r>
        <w:t xml:space="preserve"> Avogadro</w:t>
      </w:r>
      <w:r w:rsidR="001356AD">
        <w:t>’</w:t>
      </w:r>
      <w:r>
        <w:t>s</w:t>
      </w:r>
      <w:r w:rsidR="001356AD">
        <w:t xml:space="preserve"> number</w:t>
      </w:r>
      <w:r w:rsidR="00535210">
        <w:t>,</w:t>
      </w:r>
      <w:r w:rsidR="001356AD">
        <w:t xml:space="preserve"> 6.02x 10</w:t>
      </w:r>
      <w:r w:rsidR="001356AD" w:rsidRPr="001356AD">
        <w:rPr>
          <w:vertAlign w:val="superscript"/>
        </w:rPr>
        <w:t>26</w:t>
      </w:r>
      <w:r w:rsidR="002C14A2">
        <w:rPr>
          <w:vertAlign w:val="superscript"/>
        </w:rPr>
        <w:t xml:space="preserve"> </w:t>
      </w:r>
      <w:r w:rsidR="002C14A2">
        <w:t>mol</w:t>
      </w:r>
      <w:r w:rsidR="002C14A2" w:rsidRPr="002C14A2">
        <w:rPr>
          <w:vertAlign w:val="superscript"/>
        </w:rPr>
        <w:t>-1</w:t>
      </w:r>
      <w:r w:rsidR="002C14A2">
        <w:t xml:space="preserve"> in</w:t>
      </w:r>
      <w:r w:rsidR="002C14A2">
        <w:rPr>
          <w:vertAlign w:val="superscript"/>
        </w:rPr>
        <w:t xml:space="preserve"> </w:t>
      </w:r>
      <w:r w:rsidR="001356AD">
        <w:t>MKS units,</w:t>
      </w:r>
      <w:r w:rsidR="00182278">
        <w:t xml:space="preserve"> for example, </w:t>
      </w:r>
      <w:r w:rsidR="001356AD">
        <w:t xml:space="preserve">the annual world energy demand, 500 EJ, </w:t>
      </w:r>
      <w:r w:rsidR="00182278">
        <w:t>can be compared with</w:t>
      </w:r>
      <w:r w:rsidR="001356AD">
        <w:t xml:space="preserve"> the energy of a single </w:t>
      </w:r>
      <w:r w:rsidR="0044626F">
        <w:t>visible solar</w:t>
      </w:r>
      <w:r w:rsidR="001356AD">
        <w:t xml:space="preserve"> photon, 3.8x10</w:t>
      </w:r>
      <w:r w:rsidR="001356AD" w:rsidRPr="001356AD">
        <w:rPr>
          <w:vertAlign w:val="superscript"/>
        </w:rPr>
        <w:t>-19</w:t>
      </w:r>
      <w:r w:rsidR="001356AD">
        <w:rPr>
          <w:vertAlign w:val="superscript"/>
        </w:rPr>
        <w:t xml:space="preserve"> </w:t>
      </w:r>
      <w:r w:rsidR="001356AD">
        <w:t>Joule</w:t>
      </w:r>
      <w:r w:rsidR="00182278">
        <w:t>.  This ratio</w:t>
      </w:r>
      <w:r w:rsidR="001356AD">
        <w:t xml:space="preserve"> is 1.3x 10</w:t>
      </w:r>
      <w:r w:rsidR="001356AD" w:rsidRPr="001356AD">
        <w:rPr>
          <w:vertAlign w:val="superscript"/>
        </w:rPr>
        <w:t>39</w:t>
      </w:r>
      <w:r w:rsidR="0044626F">
        <w:rPr>
          <w:vertAlign w:val="superscript"/>
        </w:rPr>
        <w:t xml:space="preserve"> </w:t>
      </w:r>
      <w:r w:rsidR="002C14A2">
        <w:t>with these photons arriving</w:t>
      </w:r>
      <w:r w:rsidR="00B8402E">
        <w:t xml:space="preserve"> on earth</w:t>
      </w:r>
      <w:r w:rsidR="002C14A2">
        <w:t xml:space="preserve"> at the rate of </w:t>
      </w:r>
      <w:r w:rsidR="0044626F">
        <w:t>2x10</w:t>
      </w:r>
      <w:r w:rsidR="0044626F" w:rsidRPr="0044626F">
        <w:rPr>
          <w:vertAlign w:val="superscript"/>
        </w:rPr>
        <w:t>21</w:t>
      </w:r>
      <w:r w:rsidR="0044626F">
        <w:rPr>
          <w:vertAlign w:val="superscript"/>
        </w:rPr>
        <w:t xml:space="preserve"> </w:t>
      </w:r>
      <w:r w:rsidR="0044626F">
        <w:t>photons-m</w:t>
      </w:r>
      <w:r w:rsidR="0044626F" w:rsidRPr="0044626F">
        <w:rPr>
          <w:vertAlign w:val="superscript"/>
        </w:rPr>
        <w:t>-2</w:t>
      </w:r>
      <w:r w:rsidR="002C14A2">
        <w:t>-sec</w:t>
      </w:r>
      <w:r w:rsidR="002C14A2" w:rsidRPr="002C14A2">
        <w:rPr>
          <w:vertAlign w:val="superscript"/>
        </w:rPr>
        <w:t>-1</w:t>
      </w:r>
      <w:r w:rsidR="00B212AC">
        <w:t xml:space="preserve"> as discussed in </w:t>
      </w:r>
      <w:r w:rsidR="00B212AC" w:rsidRPr="00B212AC">
        <w:rPr>
          <w:b/>
          <w:bCs/>
        </w:rPr>
        <w:t>Part 1</w:t>
      </w:r>
      <w:r w:rsidR="00175FDE">
        <w:rPr>
          <w:b/>
          <w:bCs/>
        </w:rPr>
        <w:t xml:space="preserve"> </w:t>
      </w:r>
      <w:r w:rsidR="00175FDE">
        <w:t>and the associated appendic</w:t>
      </w:r>
      <w:r w:rsidR="00000B21">
        <w:t>es.  Ener</w:t>
      </w:r>
      <w:r w:rsidR="00654806">
        <w:t>gy-related careers in business, government, and the law will</w:t>
      </w:r>
      <w:r w:rsidR="0044626F">
        <w:t xml:space="preserve"> </w:t>
      </w:r>
      <w:r w:rsidR="00182278">
        <w:t>arise</w:t>
      </w:r>
      <w:r w:rsidR="00654806">
        <w:t xml:space="preserve">.  For these disciplines, science-technology knowledge at the Bachelors (four-year) level </w:t>
      </w:r>
      <w:r w:rsidR="00182278">
        <w:t>would</w:t>
      </w:r>
      <w:r w:rsidR="00654806">
        <w:t xml:space="preserve"> be advantageous and perhaps mandator</w:t>
      </w:r>
      <w:r w:rsidR="00730679">
        <w:t>y</w:t>
      </w:r>
      <w:r w:rsidR="00FA3CF9">
        <w:t>.</w:t>
      </w:r>
    </w:p>
    <w:p w14:paraId="3EC1B7A6" w14:textId="77777777" w:rsidR="006F5215" w:rsidRDefault="006F5215" w:rsidP="005859DB"/>
    <w:p w14:paraId="7044BF42" w14:textId="486C3CF8" w:rsidR="00654806" w:rsidRDefault="006C4440" w:rsidP="005859DB">
      <w:r>
        <w:lastRenderedPageBreak/>
        <w:t xml:space="preserve">                                                                                                                                                </w:t>
      </w:r>
      <w:r w:rsidR="009720A6">
        <w:t>2</w:t>
      </w:r>
      <w:r w:rsidR="000222F7">
        <w:t>3</w:t>
      </w:r>
    </w:p>
    <w:p w14:paraId="503ADAD6" w14:textId="76625555" w:rsidR="001B03DD" w:rsidRPr="001B03DD" w:rsidRDefault="008E35B3" w:rsidP="005859DB">
      <w:pPr>
        <w:rPr>
          <w:u w:val="single"/>
        </w:rPr>
      </w:pPr>
      <w:r>
        <w:rPr>
          <w:u w:val="single"/>
        </w:rPr>
        <w:t>8</w:t>
      </w:r>
      <w:r w:rsidR="00CC5F91">
        <w:rPr>
          <w:u w:val="single"/>
        </w:rPr>
        <w:t xml:space="preserve">.2 </w:t>
      </w:r>
      <w:r w:rsidR="001B03DD" w:rsidRPr="001B03DD">
        <w:rPr>
          <w:u w:val="single"/>
        </w:rPr>
        <w:t>Personal Experience</w:t>
      </w:r>
    </w:p>
    <w:p w14:paraId="06079562" w14:textId="4ACC25E5" w:rsidR="001B03DD" w:rsidRDefault="001B03DD" w:rsidP="005859DB"/>
    <w:p w14:paraId="14D6B0F0" w14:textId="6FA3303B" w:rsidR="001B03DD" w:rsidRDefault="001B03DD" w:rsidP="005859DB">
      <w:r>
        <w:t xml:space="preserve">As a graduate student, this writer began an investigation of the III-V semiconductor, gallium-arsenide, GaAs.  It was known that this semiconductor exhibited a higher electron mobility than silicon and, thus, may </w:t>
      </w:r>
      <w:r w:rsidR="002C4772">
        <w:t xml:space="preserve">have </w:t>
      </w:r>
      <w:r>
        <w:t>result</w:t>
      </w:r>
      <w:r w:rsidR="002C4772">
        <w:t>ed</w:t>
      </w:r>
      <w:r>
        <w:t xml:space="preserve"> in faster computer operations.  </w:t>
      </w:r>
    </w:p>
    <w:p w14:paraId="30189A0A" w14:textId="3ADA48B3" w:rsidR="001B03DD" w:rsidRDefault="001B03DD" w:rsidP="005859DB"/>
    <w:p w14:paraId="4F70912B" w14:textId="30FA2DCD" w:rsidR="00BC36F4" w:rsidRDefault="001B03DD" w:rsidP="005859DB">
      <w:r>
        <w:t>The precursor studied was known as an MOS (metal-oxide-semiconductor) device in which the oxide layer was produced by anodization</w:t>
      </w:r>
      <w:r w:rsidR="00654806">
        <w:t xml:space="preserve"> of GaAs samples</w:t>
      </w:r>
      <w:r>
        <w:t xml:space="preserve"> in a liquid electrolyte at a constant</w:t>
      </w:r>
      <w:r w:rsidR="006E3941">
        <w:t>-</w:t>
      </w:r>
      <w:r>
        <w:t xml:space="preserve"> current density.  The sample</w:t>
      </w:r>
      <w:r w:rsidR="00654806">
        <w:t>s</w:t>
      </w:r>
      <w:r>
        <w:t xml:space="preserve"> w</w:t>
      </w:r>
      <w:r w:rsidR="00654806">
        <w:t>ere</w:t>
      </w:r>
      <w:r>
        <w:t xml:space="preserve"> then </w:t>
      </w:r>
      <w:r w:rsidR="00BC36F4">
        <w:t xml:space="preserve">measured by the capacitance-voltage (CV) method.  Due to “dangling bonds” at the oxide-semiconductor interface, the CV data showed that the device did not charge and discharge properly </w:t>
      </w:r>
      <w:r w:rsidR="002C4772">
        <w:t>meaning that it co</w:t>
      </w:r>
      <w:r w:rsidR="00BC36F4">
        <w:t>uld not be used as a computer “chip.”</w:t>
      </w:r>
    </w:p>
    <w:p w14:paraId="78C86BFE" w14:textId="77777777" w:rsidR="00BC36F4" w:rsidRDefault="00BC36F4" w:rsidP="005859DB"/>
    <w:p w14:paraId="752BCE6A" w14:textId="49034703" w:rsidR="00577BD6" w:rsidRDefault="00BC36F4" w:rsidP="005859DB">
      <w:r>
        <w:t>Although this phase of the research did not produce a working computer precursor, the anodization process was further investigated by Rutherford Backscattering Spectrometry</w:t>
      </w:r>
      <w:r w:rsidR="006E3941">
        <w:t xml:space="preserve"> (RBS)</w:t>
      </w:r>
      <w:r>
        <w:t xml:space="preserve">.  In this technique, helium ions are accelerated </w:t>
      </w:r>
      <w:r w:rsidR="002C4772">
        <w:t>to</w:t>
      </w:r>
      <w:r>
        <w:t xml:space="preserve"> energies of about 1 Mev, and the spectra show </w:t>
      </w:r>
      <w:r w:rsidR="00577BD6">
        <w:t xml:space="preserve">a cross-section of the oxide with typical thicknesses of about 100 – 300 nm.  Xenon markers were </w:t>
      </w:r>
      <w:r w:rsidR="00F579D7">
        <w:t xml:space="preserve">implanted by the Chalk River Nuclear Facility in Ontario, Canada and </w:t>
      </w:r>
      <w:r w:rsidR="00322226">
        <w:t>then measured</w:t>
      </w:r>
      <w:r w:rsidR="00577BD6">
        <w:t xml:space="preserve"> to determine a transport number of 0.17 meaning that the oxide was formed by the outward migration of semiconductor atoms (17%) and by the inward migration of oxygen atoms (83%).</w:t>
      </w:r>
    </w:p>
    <w:p w14:paraId="1A555A15" w14:textId="7C029A05" w:rsidR="001B03DD" w:rsidRDefault="001B03DD" w:rsidP="005859DB"/>
    <w:p w14:paraId="2EDFD737" w14:textId="4D81B579" w:rsidR="00577BD6" w:rsidRDefault="00577BD6" w:rsidP="005859DB">
      <w:r>
        <w:t xml:space="preserve">GaAs is </w:t>
      </w:r>
      <w:r w:rsidR="0054151A">
        <w:t xml:space="preserve">currently </w:t>
      </w:r>
      <w:r>
        <w:t xml:space="preserve">not used as computer components, but it has been evaluated in solar PV cells.  This compound is also a </w:t>
      </w:r>
      <w:r w:rsidR="00C7413C">
        <w:t>critical/</w:t>
      </w:r>
      <w:r>
        <w:t>scarce and expensive material, making it unsuitable for large-scale solar</w:t>
      </w:r>
      <w:r w:rsidR="00B07AFB">
        <w:t>-</w:t>
      </w:r>
      <w:r>
        <w:t>panel</w:t>
      </w:r>
      <w:r w:rsidR="005F6E36">
        <w:t xml:space="preserve"> installations</w:t>
      </w:r>
      <w:r>
        <w:t xml:space="preserve">. </w:t>
      </w:r>
    </w:p>
    <w:p w14:paraId="01ECF76F" w14:textId="7ADD02DC" w:rsidR="00071A22" w:rsidRDefault="00071A22" w:rsidP="005859DB"/>
    <w:p w14:paraId="0BC3B234" w14:textId="733C3AF4" w:rsidR="00071A22" w:rsidRDefault="00071A22" w:rsidP="005859DB">
      <w:r>
        <w:t>One lesson learned in this investigation is that research follows is own paths, often in surprising directions.</w:t>
      </w:r>
      <w:r w:rsidR="0047648C">
        <w:t xml:space="preserve">  These paths may not lead to useful devices, but the knowledge gained in their studies can be translated to other areas. </w:t>
      </w:r>
    </w:p>
    <w:p w14:paraId="0ADBB3BF" w14:textId="05732F07" w:rsidR="00577BD6" w:rsidRDefault="00577BD6" w:rsidP="005859DB">
      <w:r>
        <w:t xml:space="preserve"> </w:t>
      </w:r>
    </w:p>
    <w:p w14:paraId="643C5EA6" w14:textId="3C28607B" w:rsidR="001B03DD" w:rsidRPr="001B03DD" w:rsidRDefault="008E35B3" w:rsidP="005859DB">
      <w:pPr>
        <w:rPr>
          <w:u w:val="single"/>
        </w:rPr>
      </w:pPr>
      <w:r>
        <w:rPr>
          <w:u w:val="single"/>
        </w:rPr>
        <w:t>8</w:t>
      </w:r>
      <w:r w:rsidR="00CC5F91">
        <w:rPr>
          <w:u w:val="single"/>
        </w:rPr>
        <w:t xml:space="preserve">.3 </w:t>
      </w:r>
      <w:r w:rsidR="001B03DD" w:rsidRPr="001B03DD">
        <w:rPr>
          <w:u w:val="single"/>
        </w:rPr>
        <w:t>Suggested Areas of Study and Research</w:t>
      </w:r>
    </w:p>
    <w:p w14:paraId="049B099B" w14:textId="30CFC0E0" w:rsidR="001B03DD" w:rsidRDefault="001B03DD" w:rsidP="005859DB"/>
    <w:p w14:paraId="2D2726DF" w14:textId="114495CE" w:rsidR="0063103D" w:rsidRDefault="0059527D" w:rsidP="005859DB">
      <w:r>
        <w:t>Currently</w:t>
      </w:r>
      <w:r w:rsidR="0063103D">
        <w:t>, the PV-EL system is seen to be the most viable means of producing large quantities of hydrogen.</w:t>
      </w:r>
      <w:r w:rsidR="00762329">
        <w:t xml:space="preserve">  The PV-EL-FC system can then be used to power electric grids.</w:t>
      </w:r>
    </w:p>
    <w:p w14:paraId="0F52D300" w14:textId="17D6DDA7" w:rsidR="0054151A" w:rsidRDefault="0054151A" w:rsidP="005859DB"/>
    <w:p w14:paraId="290201A6" w14:textId="434E9F09" w:rsidR="0054151A" w:rsidRPr="0054151A" w:rsidRDefault="008E35B3" w:rsidP="005859DB">
      <w:pPr>
        <w:rPr>
          <w:u w:val="single"/>
        </w:rPr>
      </w:pPr>
      <w:r>
        <w:rPr>
          <w:u w:val="single"/>
        </w:rPr>
        <w:t>8</w:t>
      </w:r>
      <w:r w:rsidR="006C4440">
        <w:rPr>
          <w:u w:val="single"/>
        </w:rPr>
        <w:t>.3.</w:t>
      </w:r>
      <w:r w:rsidR="0054151A" w:rsidRPr="0054151A">
        <w:rPr>
          <w:u w:val="single"/>
        </w:rPr>
        <w:t>1. Solar Photovoltai</w:t>
      </w:r>
      <w:r w:rsidR="0041251A">
        <w:rPr>
          <w:u w:val="single"/>
        </w:rPr>
        <w:t>cs (PV)</w:t>
      </w:r>
    </w:p>
    <w:p w14:paraId="2CC6302F" w14:textId="77777777" w:rsidR="0054151A" w:rsidRDefault="0054151A" w:rsidP="005859DB"/>
    <w:p w14:paraId="31F188BE" w14:textId="77777777" w:rsidR="00D975C0" w:rsidRDefault="0054151A" w:rsidP="005859DB">
      <w:r>
        <w:t>Solar PV technologies are mature, with many silicon panels now installed</w:t>
      </w:r>
      <w:r w:rsidR="002C4772">
        <w:t xml:space="preserve"> in “solar farms”</w:t>
      </w:r>
      <w:r>
        <w:t xml:space="preserve"> around the world.  The abundance of silicon and the dramatic reduction in cost will ensure that these cells continue their </w:t>
      </w:r>
      <w:r w:rsidR="00071A22">
        <w:t>jour</w:t>
      </w:r>
      <w:r w:rsidR="0047648C">
        <w:t>neys</w:t>
      </w:r>
      <w:r w:rsidR="00071A22">
        <w:t xml:space="preserve"> </w:t>
      </w:r>
      <w:r>
        <w:t xml:space="preserve">towards </w:t>
      </w:r>
      <w:r w:rsidR="002C4772">
        <w:t>“</w:t>
      </w:r>
      <w:r>
        <w:t>net-zero</w:t>
      </w:r>
      <w:r w:rsidR="002C4772">
        <w:t>”</w:t>
      </w:r>
      <w:r>
        <w:t xml:space="preserve"> by producing electricity and by powering </w:t>
      </w:r>
      <w:proofErr w:type="spellStart"/>
      <w:r>
        <w:t>electrolyzers</w:t>
      </w:r>
      <w:proofErr w:type="spellEnd"/>
      <w:r>
        <w:t xml:space="preserve"> for hydrogen.  Efficiencies may be increased with other materials and technologies such as perovskites, thin films, and multi-junction devices.  Emphasis should be placed on the utilization of earth-abundant materials as a total world area</w:t>
      </w:r>
      <w:r w:rsidR="0047648C">
        <w:t xml:space="preserve"> for these panels</w:t>
      </w:r>
      <w:r>
        <w:t xml:space="preserve"> of </w:t>
      </w:r>
      <w:r w:rsidR="00D975C0">
        <w:t>approximately</w:t>
      </w:r>
    </w:p>
    <w:p w14:paraId="6EE88BCA" w14:textId="1A17C19C" w:rsidR="0054151A" w:rsidRPr="0054151A" w:rsidRDefault="0054151A" w:rsidP="005859DB">
      <w:r>
        <w:t>1.5 x 10</w:t>
      </w:r>
      <w:r w:rsidRPr="0054151A">
        <w:rPr>
          <w:vertAlign w:val="superscript"/>
        </w:rPr>
        <w:t>6</w:t>
      </w:r>
      <w:r>
        <w:t xml:space="preserve"> km</w:t>
      </w:r>
      <w:r w:rsidRPr="0054151A">
        <w:rPr>
          <w:vertAlign w:val="superscript"/>
        </w:rPr>
        <w:t>2</w:t>
      </w:r>
      <w:r>
        <w:rPr>
          <w:vertAlign w:val="superscript"/>
        </w:rPr>
        <w:t xml:space="preserve"> </w:t>
      </w:r>
      <w:r>
        <w:t>will be required.</w:t>
      </w:r>
    </w:p>
    <w:p w14:paraId="3D81BFD9" w14:textId="77777777" w:rsidR="00CB3EE5" w:rsidRDefault="00CB3EE5" w:rsidP="005859DB"/>
    <w:p w14:paraId="48C35FD6" w14:textId="77777777" w:rsidR="00BD7E1F" w:rsidRDefault="00BD7E1F" w:rsidP="005859DB"/>
    <w:p w14:paraId="6571B534" w14:textId="77777777" w:rsidR="00BD7E1F" w:rsidRDefault="00BD7E1F" w:rsidP="005859DB"/>
    <w:p w14:paraId="316C5A9F" w14:textId="74707A56" w:rsidR="00600D41" w:rsidRDefault="006C4440" w:rsidP="005859DB">
      <w:r>
        <w:lastRenderedPageBreak/>
        <w:t xml:space="preserve">                                                                                                                                                    </w:t>
      </w:r>
      <w:r w:rsidR="00343D3C">
        <w:t>2</w:t>
      </w:r>
      <w:r w:rsidR="000222F7">
        <w:t>4</w:t>
      </w:r>
    </w:p>
    <w:p w14:paraId="05FBC16E" w14:textId="0F092BEF" w:rsidR="0054151A" w:rsidRPr="0054151A" w:rsidRDefault="008E35B3" w:rsidP="005859DB">
      <w:pPr>
        <w:rPr>
          <w:u w:val="single"/>
        </w:rPr>
      </w:pPr>
      <w:r>
        <w:rPr>
          <w:u w:val="single"/>
        </w:rPr>
        <w:t>8</w:t>
      </w:r>
      <w:r w:rsidR="006C4440">
        <w:rPr>
          <w:u w:val="single"/>
        </w:rPr>
        <w:t>.3.</w:t>
      </w:r>
      <w:r w:rsidR="0054151A" w:rsidRPr="0054151A">
        <w:rPr>
          <w:u w:val="single"/>
        </w:rPr>
        <w:t xml:space="preserve">2. </w:t>
      </w:r>
      <w:proofErr w:type="spellStart"/>
      <w:r w:rsidR="0054151A" w:rsidRPr="0054151A">
        <w:rPr>
          <w:u w:val="single"/>
        </w:rPr>
        <w:t>Electrolyzer</w:t>
      </w:r>
      <w:r w:rsidR="0041251A">
        <w:rPr>
          <w:u w:val="single"/>
        </w:rPr>
        <w:t>s</w:t>
      </w:r>
      <w:proofErr w:type="spellEnd"/>
      <w:r w:rsidR="0041251A">
        <w:rPr>
          <w:u w:val="single"/>
        </w:rPr>
        <w:t xml:space="preserve"> (EL)</w:t>
      </w:r>
    </w:p>
    <w:p w14:paraId="1F6A095B" w14:textId="77777777" w:rsidR="0054151A" w:rsidRDefault="0054151A" w:rsidP="005859DB"/>
    <w:p w14:paraId="3A2710CB" w14:textId="7E5F6A34" w:rsidR="0063103D" w:rsidRDefault="0054151A" w:rsidP="005859DB">
      <w:r>
        <w:t xml:space="preserve">The alkaline, typically KOH, water </w:t>
      </w:r>
      <w:proofErr w:type="spellStart"/>
      <w:r>
        <w:t>electrolyzer</w:t>
      </w:r>
      <w:proofErr w:type="spellEnd"/>
      <w:r>
        <w:t xml:space="preserve"> with nickel electrodes is currently the most productive device for </w:t>
      </w:r>
      <w:r w:rsidR="00DE1B07">
        <w:t xml:space="preserve">large-scale </w:t>
      </w:r>
      <w:r>
        <w:t xml:space="preserve">hydrogen production.  </w:t>
      </w:r>
      <w:r w:rsidR="0047648C">
        <w:t>The anion exchange membrane, AEM</w:t>
      </w:r>
      <w:r w:rsidR="00762329">
        <w:t>EL</w:t>
      </w:r>
      <w:r w:rsidR="0047648C">
        <w:t xml:space="preserve">, </w:t>
      </w:r>
      <w:r w:rsidR="002C4772">
        <w:t xml:space="preserve">is under R&amp;D work in many labs.   </w:t>
      </w:r>
    </w:p>
    <w:p w14:paraId="5915F45B" w14:textId="77777777" w:rsidR="0054151A" w:rsidRDefault="0054151A" w:rsidP="005859DB"/>
    <w:p w14:paraId="4CE8B4C9" w14:textId="595E7A54" w:rsidR="0054151A" w:rsidRPr="0054151A" w:rsidRDefault="008E35B3" w:rsidP="005859DB">
      <w:pPr>
        <w:rPr>
          <w:u w:val="single"/>
        </w:rPr>
      </w:pPr>
      <w:r>
        <w:rPr>
          <w:u w:val="single"/>
        </w:rPr>
        <w:t>8</w:t>
      </w:r>
      <w:r w:rsidR="006C4440">
        <w:rPr>
          <w:u w:val="single"/>
        </w:rPr>
        <w:t>.3.</w:t>
      </w:r>
      <w:r w:rsidR="0054151A" w:rsidRPr="0054151A">
        <w:rPr>
          <w:u w:val="single"/>
        </w:rPr>
        <w:t>3. Fuel Cell</w:t>
      </w:r>
      <w:r w:rsidR="0041251A">
        <w:rPr>
          <w:u w:val="single"/>
        </w:rPr>
        <w:t>s (FC)</w:t>
      </w:r>
    </w:p>
    <w:p w14:paraId="6B5459AA" w14:textId="68AEA71D" w:rsidR="0054151A" w:rsidRDefault="0054151A" w:rsidP="005859DB"/>
    <w:p w14:paraId="0F4DE2C6" w14:textId="08F0762A" w:rsidR="0047648C" w:rsidRDefault="0047648C" w:rsidP="005859DB">
      <w:r>
        <w:t xml:space="preserve">Large-scale, commercial fuel cells are presently not available. </w:t>
      </w:r>
      <w:r w:rsidR="0041251A">
        <w:t xml:space="preserve">This guide is primarily concerned with </w:t>
      </w:r>
      <w:r w:rsidR="002C4772">
        <w:t>the development PV-EL-FC systems for grid power,</w:t>
      </w:r>
      <w:r w:rsidR="0041251A">
        <w:t xml:space="preserve"> but fuel cells will also be used for vehicles in the transportation sector.</w:t>
      </w:r>
      <w:r w:rsidR="00600D41">
        <w:t xml:space="preserve">  </w:t>
      </w:r>
      <w:r w:rsidR="00762329">
        <w:t xml:space="preserve">Candidates include the PEMFC and AEMFC.  </w:t>
      </w:r>
      <w:r w:rsidR="00600D41">
        <w:t xml:space="preserve">Fuel cells will also </w:t>
      </w:r>
      <w:r w:rsidR="0096559E">
        <w:t xml:space="preserve">power railroads, </w:t>
      </w:r>
      <w:r w:rsidR="00600D41">
        <w:t>planes</w:t>
      </w:r>
      <w:r w:rsidR="0096559E">
        <w:t>,</w:t>
      </w:r>
      <w:r w:rsidR="00600D41">
        <w:t xml:space="preserve"> and ships.</w:t>
      </w:r>
    </w:p>
    <w:p w14:paraId="372A8FA3" w14:textId="77777777" w:rsidR="005607F7" w:rsidRDefault="005607F7" w:rsidP="005859DB"/>
    <w:p w14:paraId="6E434FB2" w14:textId="2FCCB9F7" w:rsidR="005607F7" w:rsidRPr="000158BF" w:rsidRDefault="008E35B3" w:rsidP="005859DB">
      <w:pPr>
        <w:rPr>
          <w:u w:val="single"/>
        </w:rPr>
      </w:pPr>
      <w:r>
        <w:rPr>
          <w:u w:val="single"/>
        </w:rPr>
        <w:t>8</w:t>
      </w:r>
      <w:r w:rsidR="006C4440">
        <w:rPr>
          <w:u w:val="single"/>
        </w:rPr>
        <w:t xml:space="preserve">.4 </w:t>
      </w:r>
      <w:r w:rsidR="000158BF" w:rsidRPr="000158BF">
        <w:rPr>
          <w:u w:val="single"/>
        </w:rPr>
        <w:t>Research and Development Spectrum</w:t>
      </w:r>
    </w:p>
    <w:p w14:paraId="3E7A3191" w14:textId="77777777" w:rsidR="000158BF" w:rsidRDefault="000158BF" w:rsidP="005859DB"/>
    <w:p w14:paraId="0C5AD24D" w14:textId="7C173391" w:rsidR="005607F7" w:rsidRDefault="005607F7" w:rsidP="005859DB">
      <w:r>
        <w:t>The paths of research and development can be expressed as a “spectrum”</w:t>
      </w:r>
      <w:r w:rsidR="002F08D3">
        <w:t xml:space="preserve"> of activities performed by different entities</w:t>
      </w:r>
      <w:r w:rsidR="0079411A">
        <w:t xml:space="preserve"> as shown schematically in Figure </w:t>
      </w:r>
      <w:r w:rsidR="009E5FC5">
        <w:t>10</w:t>
      </w:r>
      <w:r w:rsidR="002F08D3">
        <w:t>.</w:t>
      </w:r>
    </w:p>
    <w:p w14:paraId="2CD616EF" w14:textId="2C3AA944" w:rsidR="005607F7" w:rsidRDefault="005607F7" w:rsidP="005859DB"/>
    <w:tbl>
      <w:tblPr>
        <w:tblStyle w:val="TableGrid"/>
        <w:tblW w:w="0" w:type="auto"/>
        <w:tblLook w:val="04A0" w:firstRow="1" w:lastRow="0" w:firstColumn="1" w:lastColumn="0" w:noHBand="0" w:noVBand="1"/>
      </w:tblPr>
      <w:tblGrid>
        <w:gridCol w:w="2245"/>
        <w:gridCol w:w="2250"/>
        <w:gridCol w:w="2160"/>
        <w:gridCol w:w="2695"/>
      </w:tblGrid>
      <w:tr w:rsidR="005607F7" w14:paraId="061B3EB8" w14:textId="77777777" w:rsidTr="005607F7">
        <w:tc>
          <w:tcPr>
            <w:tcW w:w="2245" w:type="dxa"/>
            <w:shd w:val="clear" w:color="auto" w:fill="FF0000"/>
          </w:tcPr>
          <w:p w14:paraId="10948A7A" w14:textId="77777777" w:rsidR="005607F7" w:rsidRPr="002F08D3" w:rsidRDefault="005607F7" w:rsidP="005859DB">
            <w:pPr>
              <w:rPr>
                <w:u w:val="single"/>
              </w:rPr>
            </w:pPr>
            <w:r w:rsidRPr="002F08D3">
              <w:rPr>
                <w:u w:val="single"/>
              </w:rPr>
              <w:t>Basic Research</w:t>
            </w:r>
          </w:p>
          <w:p w14:paraId="16A2EED1" w14:textId="00176826" w:rsidR="005607F7" w:rsidRDefault="005607F7" w:rsidP="005859DB">
            <w:r>
              <w:t>Universities</w:t>
            </w:r>
          </w:p>
        </w:tc>
        <w:tc>
          <w:tcPr>
            <w:tcW w:w="2250" w:type="dxa"/>
            <w:shd w:val="clear" w:color="auto" w:fill="FFC000"/>
          </w:tcPr>
          <w:p w14:paraId="1C1869EA" w14:textId="77777777" w:rsidR="005607F7" w:rsidRPr="002F08D3" w:rsidRDefault="005607F7" w:rsidP="005859DB">
            <w:pPr>
              <w:rPr>
                <w:u w:val="single"/>
              </w:rPr>
            </w:pPr>
            <w:r w:rsidRPr="002F08D3">
              <w:rPr>
                <w:u w:val="single"/>
              </w:rPr>
              <w:t>Applied Research</w:t>
            </w:r>
          </w:p>
          <w:p w14:paraId="03B093D5" w14:textId="644928D5" w:rsidR="005607F7" w:rsidRDefault="005607F7" w:rsidP="005859DB">
            <w:r>
              <w:t>Government Labs</w:t>
            </w:r>
          </w:p>
        </w:tc>
        <w:tc>
          <w:tcPr>
            <w:tcW w:w="2160" w:type="dxa"/>
            <w:shd w:val="clear" w:color="auto" w:fill="FFFF00"/>
          </w:tcPr>
          <w:p w14:paraId="3A079291" w14:textId="77777777" w:rsidR="005607F7" w:rsidRPr="002F08D3" w:rsidRDefault="005607F7" w:rsidP="005859DB">
            <w:pPr>
              <w:rPr>
                <w:u w:val="single"/>
              </w:rPr>
            </w:pPr>
            <w:r w:rsidRPr="002F08D3">
              <w:rPr>
                <w:u w:val="single"/>
              </w:rPr>
              <w:t>Development</w:t>
            </w:r>
          </w:p>
          <w:p w14:paraId="282405EE" w14:textId="6C98CD9D" w:rsidR="005607F7" w:rsidRDefault="005607F7" w:rsidP="005859DB">
            <w:r>
              <w:t>Industrial Labs</w:t>
            </w:r>
          </w:p>
        </w:tc>
        <w:tc>
          <w:tcPr>
            <w:tcW w:w="2695" w:type="dxa"/>
            <w:shd w:val="clear" w:color="auto" w:fill="92D050"/>
          </w:tcPr>
          <w:p w14:paraId="664A3D6D" w14:textId="77777777" w:rsidR="005607F7" w:rsidRPr="002F08D3" w:rsidRDefault="005607F7" w:rsidP="005859DB">
            <w:pPr>
              <w:rPr>
                <w:u w:val="single"/>
              </w:rPr>
            </w:pPr>
            <w:r w:rsidRPr="002F08D3">
              <w:rPr>
                <w:u w:val="single"/>
              </w:rPr>
              <w:t>Production</w:t>
            </w:r>
          </w:p>
          <w:p w14:paraId="0904541B" w14:textId="2C2E8B88" w:rsidR="005607F7" w:rsidRDefault="005607F7" w:rsidP="005859DB">
            <w:r>
              <w:t>Industrial Manufactu</w:t>
            </w:r>
            <w:r w:rsidR="00D4135B">
              <w:t>rers</w:t>
            </w:r>
          </w:p>
        </w:tc>
      </w:tr>
    </w:tbl>
    <w:p w14:paraId="7CD41B9B" w14:textId="2F7F10D7" w:rsidR="005607F7" w:rsidRDefault="005607F7" w:rsidP="005859DB"/>
    <w:p w14:paraId="38B5C912" w14:textId="30828B07" w:rsidR="0079411A" w:rsidRDefault="009E5FC5" w:rsidP="005859DB">
      <w:r>
        <w:t xml:space="preserve">                                                  </w:t>
      </w:r>
      <w:r w:rsidR="0079411A">
        <w:t>Figure</w:t>
      </w:r>
      <w:r>
        <w:t>10</w:t>
      </w:r>
      <w:r w:rsidR="0079411A">
        <w:t>. The R&amp;D spectrum</w:t>
      </w:r>
      <w:r w:rsidR="00C60723">
        <w:t>.</w:t>
      </w:r>
    </w:p>
    <w:p w14:paraId="055F688F" w14:textId="77777777" w:rsidR="0079411A" w:rsidRDefault="0079411A" w:rsidP="005859DB"/>
    <w:p w14:paraId="11B464AD" w14:textId="536776E7" w:rsidR="007970C9" w:rsidRDefault="007970C9" w:rsidP="005859DB">
      <w:r>
        <w:t>Basic research is usually performed at the university level</w:t>
      </w:r>
      <w:r w:rsidR="000158BF">
        <w:t xml:space="preserve"> with a focus on the fundamental understanding of processes including</w:t>
      </w:r>
      <w:r w:rsidR="00633FCE">
        <w:t>, for example, in the area electrolysis, electrode reactions,</w:t>
      </w:r>
      <w:r w:rsidR="000158BF">
        <w:t xml:space="preserve"> catalysis</w:t>
      </w:r>
      <w:r w:rsidR="00633FCE">
        <w:t>,</w:t>
      </w:r>
      <w:r w:rsidR="000158BF">
        <w:t xml:space="preserve"> and component morphologies</w:t>
      </w:r>
      <w:r w:rsidR="004A4E54">
        <w:t xml:space="preserve"> (see </w:t>
      </w:r>
      <w:r w:rsidR="004A4E54" w:rsidRPr="003E0F66">
        <w:rPr>
          <w:b/>
          <w:bCs/>
        </w:rPr>
        <w:t>Part 3</w:t>
      </w:r>
      <w:r w:rsidR="004A4E54">
        <w:t>)</w:t>
      </w:r>
      <w:r>
        <w:t xml:space="preserve">.  </w:t>
      </w:r>
      <w:r w:rsidR="003E0F66">
        <w:t>Although t</w:t>
      </w:r>
      <w:r w:rsidR="00A17999">
        <w:t>he catalysts, platinum, iridium, ruthenium,</w:t>
      </w:r>
      <w:r w:rsidR="003E0F66">
        <w:t xml:space="preserve"> and rhodium will continue under investigation, researchers are actively pursuing earth-abundant elements as PGM replacements in </w:t>
      </w:r>
      <w:proofErr w:type="spellStart"/>
      <w:r w:rsidR="003E0F66">
        <w:t>electrolyzer</w:t>
      </w:r>
      <w:proofErr w:type="spellEnd"/>
      <w:r w:rsidR="003E0F66">
        <w:t xml:space="preserve"> and fuel-cell applications.  </w:t>
      </w:r>
      <w:r w:rsidR="00A17999">
        <w:t xml:space="preserve"> </w:t>
      </w:r>
    </w:p>
    <w:p w14:paraId="515F2D6F" w14:textId="4B5ECBCC" w:rsidR="007970C9" w:rsidRDefault="007970C9" w:rsidP="005859DB"/>
    <w:p w14:paraId="62B9AAC4" w14:textId="6FCE6165" w:rsidR="007970C9" w:rsidRDefault="007970C9" w:rsidP="005859DB">
      <w:r>
        <w:t xml:space="preserve">Government labs support applied research. </w:t>
      </w:r>
      <w:r w:rsidR="000158BF">
        <w:t xml:space="preserve"> In the area of renewable energy, systems such as PV</w:t>
      </w:r>
      <w:r w:rsidR="000000D9">
        <w:t>s</w:t>
      </w:r>
      <w:r w:rsidR="000158BF">
        <w:t>, EL</w:t>
      </w:r>
      <w:r w:rsidR="000000D9">
        <w:t>s</w:t>
      </w:r>
      <w:r w:rsidR="000158BF">
        <w:t>, or FC</w:t>
      </w:r>
      <w:r w:rsidR="000000D9">
        <w:t>s</w:t>
      </w:r>
      <w:r w:rsidR="000158BF">
        <w:t xml:space="preserve"> may show promising levels of catalytic activities, improved efficiencies, or longer periods of durability. </w:t>
      </w:r>
      <w:r>
        <w:t xml:space="preserve"> They may also fund research at small companies with mandates to develop </w:t>
      </w:r>
      <w:r w:rsidR="00633FCE">
        <w:t>commercial products</w:t>
      </w:r>
      <w:r w:rsidR="004A4E54">
        <w:t xml:space="preserve"> (see </w:t>
      </w:r>
      <w:r w:rsidR="004A4E54" w:rsidRPr="003E0F66">
        <w:rPr>
          <w:b/>
          <w:bCs/>
        </w:rPr>
        <w:t>Part 2</w:t>
      </w:r>
      <w:r w:rsidR="004A4E54">
        <w:t>)</w:t>
      </w:r>
      <w:r w:rsidR="00633FCE">
        <w:t>.</w:t>
      </w:r>
      <w:r w:rsidR="003E0F66">
        <w:t xml:space="preserve">  Replacements for silver contacts in PV cells such as copper and aluminum would be included in these projects.</w:t>
      </w:r>
    </w:p>
    <w:p w14:paraId="2BD89303" w14:textId="32CE1617" w:rsidR="007970C9" w:rsidRDefault="007970C9" w:rsidP="005859DB"/>
    <w:p w14:paraId="2732469A" w14:textId="0A609DBD" w:rsidR="002F08D3" w:rsidRDefault="002F08D3" w:rsidP="005859DB">
      <w:r>
        <w:t>The need to install large-scale renewable energy systems with limited resources and environmental restrictions requires industrial manufacturers to also reclaim material</w:t>
      </w:r>
      <w:r w:rsidR="00BA10EE">
        <w:t>s</w:t>
      </w:r>
      <w:r>
        <w:t xml:space="preserve"> at end-of-life intervals even if the</w:t>
      </w:r>
      <w:r w:rsidR="00BA10EE">
        <w:t xml:space="preserve">y </w:t>
      </w:r>
      <w:r>
        <w:t xml:space="preserve">are earth-abundant.  </w:t>
      </w:r>
      <w:r w:rsidR="000158BF">
        <w:t>These requirements become more severe when the system components contain, for example, the platinum group of metals</w:t>
      </w:r>
      <w:r w:rsidR="00633FCE">
        <w:t xml:space="preserve"> (</w:t>
      </w:r>
      <w:r w:rsidR="000000D9">
        <w:t>small scale, n</w:t>
      </w:r>
      <w:r w:rsidR="00633FCE">
        <w:t>ear term)</w:t>
      </w:r>
      <w:r w:rsidR="000158BF">
        <w:t xml:space="preserve"> or limited</w:t>
      </w:r>
      <w:r w:rsidR="00BA10EE">
        <w:t xml:space="preserve"> quantities of transition</w:t>
      </w:r>
      <w:r w:rsidR="000158BF">
        <w:t xml:space="preserve"> metals including cobalt, chromium, and tungsten</w:t>
      </w:r>
      <w:r w:rsidR="004A4E54">
        <w:t xml:space="preserve"> as discussed in </w:t>
      </w:r>
      <w:r w:rsidR="000D53FE">
        <w:t>P</w:t>
      </w:r>
      <w:r w:rsidR="004A4E54" w:rsidRPr="003E0F66">
        <w:rPr>
          <w:b/>
          <w:bCs/>
        </w:rPr>
        <w:t>art 5</w:t>
      </w:r>
      <w:r w:rsidR="004A4E54">
        <w:t>.</w:t>
      </w:r>
      <w:r w:rsidR="000158BF">
        <w:t xml:space="preserve"> </w:t>
      </w:r>
    </w:p>
    <w:p w14:paraId="64EB59A2" w14:textId="77777777" w:rsidR="007970C9" w:rsidRDefault="007970C9" w:rsidP="005859DB"/>
    <w:p w14:paraId="22305232" w14:textId="0F42C645" w:rsidR="002F08D3" w:rsidRDefault="002F08D3" w:rsidP="005859DB">
      <w:r>
        <w:t>Entity p</w:t>
      </w:r>
      <w:r w:rsidR="007970C9">
        <w:t>artnerships are essential</w:t>
      </w:r>
      <w:r>
        <w:t xml:space="preserve"> across the spectrum</w:t>
      </w:r>
      <w:r w:rsidR="007970C9">
        <w:t xml:space="preserve"> as they combine various areas of expertise and shared funding with the objective of developing products</w:t>
      </w:r>
      <w:r w:rsidR="00633FCE">
        <w:t xml:space="preserve"> for identified markets</w:t>
      </w:r>
      <w:r w:rsidR="007970C9">
        <w:t>.</w:t>
      </w:r>
      <w:r w:rsidR="00633FCE">
        <w:t xml:space="preserve">  These concepts are discussed further with marketing and management features in </w:t>
      </w:r>
      <w:r w:rsidR="00633FCE" w:rsidRPr="003E0F66">
        <w:rPr>
          <w:b/>
          <w:bCs/>
        </w:rPr>
        <w:t>Part 1</w:t>
      </w:r>
      <w:r w:rsidR="0062602A">
        <w:rPr>
          <w:b/>
          <w:bCs/>
        </w:rPr>
        <w:t>.</w:t>
      </w:r>
    </w:p>
    <w:p w14:paraId="131588FF" w14:textId="3FB1B0F1" w:rsidR="00600D41" w:rsidRDefault="006C4440" w:rsidP="005859DB">
      <w:r>
        <w:lastRenderedPageBreak/>
        <w:t xml:space="preserve">                                                                                                                                                  </w:t>
      </w:r>
      <w:r w:rsidR="004D50A6">
        <w:t>2</w:t>
      </w:r>
      <w:r w:rsidR="00446B69">
        <w:t>5</w:t>
      </w:r>
    </w:p>
    <w:p w14:paraId="178E9611" w14:textId="174BF21C" w:rsidR="005607F7" w:rsidRPr="00600D41" w:rsidRDefault="008E35B3" w:rsidP="005859DB">
      <w:pPr>
        <w:rPr>
          <w:u w:val="single"/>
        </w:rPr>
      </w:pPr>
      <w:r>
        <w:rPr>
          <w:u w:val="single"/>
        </w:rPr>
        <w:t>8</w:t>
      </w:r>
      <w:r w:rsidR="006C4440">
        <w:rPr>
          <w:u w:val="single"/>
        </w:rPr>
        <w:t xml:space="preserve">.5. </w:t>
      </w:r>
      <w:r w:rsidR="00600D41" w:rsidRPr="00600D41">
        <w:rPr>
          <w:u w:val="single"/>
        </w:rPr>
        <w:t>Career Choices</w:t>
      </w:r>
    </w:p>
    <w:p w14:paraId="61ACF67A" w14:textId="7EB93DA5" w:rsidR="005607F7" w:rsidRDefault="005607F7" w:rsidP="005859DB"/>
    <w:p w14:paraId="6525A385" w14:textId="471DF243" w:rsidR="005859DB" w:rsidRDefault="005859DB" w:rsidP="005859DB">
      <w:r>
        <w:t>The study/career choice of alternative methods such as photocatalysis may result in radical new methods of hydrogen production.  On the other hand, th</w:t>
      </w:r>
      <w:r w:rsidR="00BA10EE">
        <w:t>ese methods</w:t>
      </w:r>
      <w:r>
        <w:t xml:space="preserve"> may continue to follow </w:t>
      </w:r>
      <w:r w:rsidR="00BA10EE">
        <w:t>their</w:t>
      </w:r>
      <w:r>
        <w:t xml:space="preserve"> photosynthetic analog</w:t>
      </w:r>
      <w:r w:rsidR="00BA10EE">
        <w:t>s</w:t>
      </w:r>
      <w:r>
        <w:t xml:space="preserve"> with extremely low efficiencies.  </w:t>
      </w:r>
      <w:r w:rsidR="000A362F">
        <w:t xml:space="preserve">PV-EL currently appears to be the most viable means of producing hydrogen on a global scale.  Both fundamental research and large-scale developments with earth-abundant materials will be necessary.  </w:t>
      </w:r>
      <w:r>
        <w:t>These choices are not simple and will involve considerations of areas other tha</w:t>
      </w:r>
      <w:r w:rsidR="00652A86">
        <w:t>n</w:t>
      </w:r>
      <w:r>
        <w:t xml:space="preserve"> academics such as the location in one’s own country or in other countries.  Encountering new </w:t>
      </w:r>
      <w:r w:rsidR="00E63F99">
        <w:t xml:space="preserve">countries and </w:t>
      </w:r>
      <w:r>
        <w:t>cultures can be rewarding; these experiences may also have negative consequences.</w:t>
      </w:r>
      <w:r w:rsidR="00477319">
        <w:t xml:space="preserve">  Preparation is essential</w:t>
      </w:r>
      <w:r w:rsidR="00E308D3">
        <w:t xml:space="preserve"> for factors concerning immigration/citizenship status, </w:t>
      </w:r>
      <w:r w:rsidR="00A94ADA">
        <w:t xml:space="preserve">family matters, </w:t>
      </w:r>
      <w:r w:rsidR="00E308D3">
        <w:t>housing, taxes</w:t>
      </w:r>
      <w:r w:rsidR="004D50A6">
        <w:t>, and retirement</w:t>
      </w:r>
      <w:r w:rsidR="00477319">
        <w:t>.</w:t>
      </w:r>
    </w:p>
    <w:p w14:paraId="6B114356" w14:textId="106BA3D8" w:rsidR="00652A86" w:rsidRDefault="00652A86" w:rsidP="005859DB"/>
    <w:p w14:paraId="0C794534" w14:textId="5467E416" w:rsidR="00AE5519" w:rsidRDefault="00AE5519" w:rsidP="005859DB">
      <w:r>
        <w:t xml:space="preserve">Not discussed </w:t>
      </w:r>
      <w:r w:rsidR="0063423F">
        <w:t>i</w:t>
      </w:r>
      <w:r>
        <w:t>n the guide are components of the bio-sphere</w:t>
      </w:r>
      <w:r w:rsidR="0063423F">
        <w:t>.  Two-thirds of the earth’s surface is covered by water with an atmospheric envelope.  Oceanography and meteorology</w:t>
      </w:r>
      <w:r w:rsidR="00FD538F">
        <w:t xml:space="preserve">, with the atmosphere experiencing higher temperatures, </w:t>
      </w:r>
      <w:r w:rsidR="0063423F">
        <w:t xml:space="preserve">will become increasingly important.  Other areas such as agriculture, forestry, and bio-energy </w:t>
      </w:r>
      <w:r w:rsidR="002D59CA">
        <w:t xml:space="preserve">will face new challenges and opportunities.  </w:t>
      </w:r>
      <w:r w:rsidR="00FD538F">
        <w:t>Basic a</w:t>
      </w:r>
      <w:r w:rsidR="00706D2B">
        <w:t>cademic d</w:t>
      </w:r>
      <w:r w:rsidR="0063423F">
        <w:t xml:space="preserve">isciplines include biology, zoology, and organic chemistry to name a few.  </w:t>
      </w:r>
      <w:r>
        <w:t>It is this sphere which sustain</w:t>
      </w:r>
      <w:r w:rsidR="002D59CA">
        <w:t>s</w:t>
      </w:r>
      <w:r>
        <w:t xml:space="preserve"> life, and renewable energy</w:t>
      </w:r>
      <w:r w:rsidR="007E4B28">
        <w:t xml:space="preserve"> is</w:t>
      </w:r>
      <w:r>
        <w:t xml:space="preserve"> only a means to this end.    </w:t>
      </w:r>
    </w:p>
    <w:p w14:paraId="7A1BF8C5" w14:textId="4CC5E65A" w:rsidR="00AE5519" w:rsidRDefault="00AE5519" w:rsidP="005859DB"/>
    <w:p w14:paraId="5F22F9F6" w14:textId="6D58A1D6" w:rsidR="0063423F" w:rsidRDefault="0063423F" w:rsidP="005859DB">
      <w:r>
        <w:t xml:space="preserve">The PV-EL-FC systems presented in the guide are </w:t>
      </w:r>
      <w:r w:rsidRPr="0063423F">
        <w:rPr>
          <w:b/>
          <w:bCs/>
        </w:rPr>
        <w:t>active</w:t>
      </w:r>
      <w:r>
        <w:rPr>
          <w:b/>
          <w:bCs/>
        </w:rPr>
        <w:t xml:space="preserve"> </w:t>
      </w:r>
      <w:r>
        <w:t>systems.  As buildings require</w:t>
      </w:r>
      <w:r w:rsidR="001A1DC8">
        <w:t xml:space="preserve"> large amounts of energy, </w:t>
      </w:r>
      <w:r w:rsidR="001A1DC8" w:rsidRPr="001A1DC8">
        <w:rPr>
          <w:b/>
          <w:bCs/>
        </w:rPr>
        <w:t>passive</w:t>
      </w:r>
      <w:r w:rsidR="001A1DC8">
        <w:t xml:space="preserve"> designs </w:t>
      </w:r>
      <w:r w:rsidR="008E5BDE">
        <w:t xml:space="preserve">using </w:t>
      </w:r>
      <w:r w:rsidR="001A1DC8">
        <w:t>solar</w:t>
      </w:r>
      <w:r w:rsidR="008E5BDE">
        <w:t>-</w:t>
      </w:r>
      <w:r w:rsidR="001A1DC8">
        <w:t>architecture</w:t>
      </w:r>
      <w:r w:rsidR="008E5BDE">
        <w:t xml:space="preserve"> techniques</w:t>
      </w:r>
      <w:r w:rsidR="001A1DC8">
        <w:t xml:space="preserve"> will lessen the demand for </w:t>
      </w:r>
      <w:r w:rsidR="000A25F4">
        <w:t>other forms of energy.</w:t>
      </w:r>
      <w:r w:rsidR="002D59CA">
        <w:t xml:space="preserve">  The solar irradiance of 1,000 watts per square meter which produces electricity in PV panels is also available to heat buildings.</w:t>
      </w:r>
      <w:r w:rsidR="003604C4">
        <w:t xml:space="preserve">  </w:t>
      </w:r>
    </w:p>
    <w:p w14:paraId="0EAFE388" w14:textId="77777777" w:rsidR="003604C4" w:rsidRDefault="003604C4" w:rsidP="005859DB"/>
    <w:p w14:paraId="222E087F" w14:textId="4747148E" w:rsidR="003604C4" w:rsidRDefault="003604C4" w:rsidP="005859DB">
      <w:r>
        <w:t xml:space="preserve">PV-EL-FC systems will likely provide </w:t>
      </w:r>
      <w:r w:rsidR="000721A8">
        <w:t>m</w:t>
      </w:r>
      <w:r w:rsidR="0056311C">
        <w:t>os</w:t>
      </w:r>
      <w:r w:rsidR="000721A8">
        <w:t>t</w:t>
      </w:r>
      <w:r>
        <w:t xml:space="preserve"> of </w:t>
      </w:r>
      <w:r w:rsidR="0039098F">
        <w:t xml:space="preserve">the world’s </w:t>
      </w:r>
      <w:r>
        <w:t xml:space="preserve">renewable energy through the transition period </w:t>
      </w:r>
      <w:r w:rsidR="009371E3">
        <w:t xml:space="preserve">tentatively </w:t>
      </w:r>
      <w:r>
        <w:t>ending in 2050.  Other forms of hydrogen production</w:t>
      </w:r>
      <w:r w:rsidR="009371E3">
        <w:t>, which utilize direct interactions of solar photons and water species,</w:t>
      </w:r>
      <w:r>
        <w:t xml:space="preserve"> were also considered in this guide, with the most promising method being photoelectrochemical (PEC).</w:t>
      </w:r>
      <w:r w:rsidR="009371E3">
        <w:t xml:space="preserve">  Laboratory results, numerically scaled to commercial levels, currently exhibit production rates exceeding those of the indirect PV-EL systems. </w:t>
      </w:r>
    </w:p>
    <w:p w14:paraId="6C083FAA" w14:textId="77777777" w:rsidR="009371E3" w:rsidRDefault="009371E3" w:rsidP="005859DB"/>
    <w:p w14:paraId="2CD46E2C" w14:textId="02E8D835" w:rsidR="0063423F" w:rsidRDefault="009371E3" w:rsidP="005859DB">
      <w:r>
        <w:t>A</w:t>
      </w:r>
      <w:r w:rsidR="002F5775">
        <w:t>n out</w:t>
      </w:r>
      <w:r w:rsidR="0003211F">
        <w:t>line of a</w:t>
      </w:r>
      <w:r>
        <w:t xml:space="preserve"> proposed education curriculum for these forms of renewable energy is presented </w:t>
      </w:r>
      <w:r w:rsidR="007E6206">
        <w:t xml:space="preserve">below </w:t>
      </w:r>
      <w:r>
        <w:t>in Section 8.6.</w:t>
      </w:r>
    </w:p>
    <w:p w14:paraId="13444C0B" w14:textId="77777777" w:rsidR="009371E3" w:rsidRDefault="009371E3" w:rsidP="005859DB"/>
    <w:p w14:paraId="71C0C870" w14:textId="77777777" w:rsidR="00110E5A" w:rsidRDefault="00110E5A" w:rsidP="005859DB">
      <w:pPr>
        <w:rPr>
          <w:u w:val="single"/>
        </w:rPr>
      </w:pPr>
    </w:p>
    <w:p w14:paraId="381561DC" w14:textId="77777777" w:rsidR="00110E5A" w:rsidRDefault="00110E5A" w:rsidP="005859DB">
      <w:pPr>
        <w:rPr>
          <w:u w:val="single"/>
        </w:rPr>
      </w:pPr>
    </w:p>
    <w:p w14:paraId="74F0E667" w14:textId="77777777" w:rsidR="00110E5A" w:rsidRDefault="00110E5A" w:rsidP="005859DB">
      <w:pPr>
        <w:rPr>
          <w:u w:val="single"/>
        </w:rPr>
      </w:pPr>
    </w:p>
    <w:p w14:paraId="6ECF11FF" w14:textId="77777777" w:rsidR="00110E5A" w:rsidRDefault="00110E5A" w:rsidP="005859DB">
      <w:pPr>
        <w:rPr>
          <w:u w:val="single"/>
        </w:rPr>
      </w:pPr>
    </w:p>
    <w:p w14:paraId="23384019" w14:textId="77777777" w:rsidR="00110E5A" w:rsidRDefault="00110E5A" w:rsidP="005859DB">
      <w:pPr>
        <w:rPr>
          <w:u w:val="single"/>
        </w:rPr>
      </w:pPr>
    </w:p>
    <w:p w14:paraId="50D379B7" w14:textId="77777777" w:rsidR="00110E5A" w:rsidRDefault="00110E5A" w:rsidP="005859DB">
      <w:pPr>
        <w:rPr>
          <w:u w:val="single"/>
        </w:rPr>
      </w:pPr>
    </w:p>
    <w:p w14:paraId="4F32F955" w14:textId="77777777" w:rsidR="00110E5A" w:rsidRDefault="00110E5A" w:rsidP="005859DB">
      <w:pPr>
        <w:rPr>
          <w:u w:val="single"/>
        </w:rPr>
      </w:pPr>
    </w:p>
    <w:p w14:paraId="59896CE2" w14:textId="77777777" w:rsidR="00110E5A" w:rsidRDefault="00110E5A" w:rsidP="005859DB">
      <w:pPr>
        <w:rPr>
          <w:u w:val="single"/>
        </w:rPr>
      </w:pPr>
    </w:p>
    <w:p w14:paraId="410EE98D" w14:textId="77777777" w:rsidR="00110E5A" w:rsidRDefault="00110E5A" w:rsidP="005859DB">
      <w:pPr>
        <w:rPr>
          <w:u w:val="single"/>
        </w:rPr>
      </w:pPr>
    </w:p>
    <w:p w14:paraId="6C49FB2D" w14:textId="77777777" w:rsidR="00110E5A" w:rsidRDefault="00110E5A" w:rsidP="005859DB">
      <w:pPr>
        <w:rPr>
          <w:u w:val="single"/>
        </w:rPr>
      </w:pPr>
    </w:p>
    <w:p w14:paraId="46D623C4" w14:textId="77777777" w:rsidR="00110E5A" w:rsidRDefault="00110E5A" w:rsidP="005859DB">
      <w:pPr>
        <w:rPr>
          <w:u w:val="single"/>
        </w:rPr>
      </w:pPr>
    </w:p>
    <w:p w14:paraId="1077ABCF" w14:textId="25EB1DCE" w:rsidR="00110E5A" w:rsidRPr="00F13126" w:rsidRDefault="00F13126" w:rsidP="005859DB">
      <w:r>
        <w:lastRenderedPageBreak/>
        <w:t xml:space="preserve">                                                                                                                                                2</w:t>
      </w:r>
      <w:r w:rsidR="005479AA">
        <w:t>6</w:t>
      </w:r>
    </w:p>
    <w:p w14:paraId="50AE9B7C" w14:textId="1984B91B" w:rsidR="009371E3" w:rsidRDefault="009371E3" w:rsidP="005859DB">
      <w:pPr>
        <w:rPr>
          <w:u w:val="single"/>
        </w:rPr>
      </w:pPr>
      <w:r w:rsidRPr="009371E3">
        <w:rPr>
          <w:u w:val="single"/>
        </w:rPr>
        <w:t>8.6 Proposed Educational Curriculu</w:t>
      </w:r>
      <w:r w:rsidR="00AF032D">
        <w:rPr>
          <w:u w:val="single"/>
        </w:rPr>
        <w:t>m Outline</w:t>
      </w:r>
    </w:p>
    <w:p w14:paraId="3E29B147" w14:textId="77777777" w:rsidR="009371E3" w:rsidRDefault="009371E3" w:rsidP="005859DB">
      <w:pPr>
        <w:rPr>
          <w:u w:val="single"/>
        </w:rPr>
      </w:pPr>
    </w:p>
    <w:p w14:paraId="12CD0FBC" w14:textId="792013D1" w:rsidR="009371E3" w:rsidRDefault="009371E3" w:rsidP="005859DB">
      <w:r>
        <w:t>Universities typically offer courses in Colleges and Departments such as Chemistry, Physics, Mathematics</w:t>
      </w:r>
      <w:r w:rsidR="00110E5A">
        <w:t>, Engineering, and Computing.  Business and Law Colleges may also find themselves involved in renewable energy sources.</w:t>
      </w:r>
    </w:p>
    <w:p w14:paraId="01F82B0D" w14:textId="77777777" w:rsidR="00110E5A" w:rsidRPr="009371E3" w:rsidRDefault="00110E5A" w:rsidP="005859DB"/>
    <w:p w14:paraId="3812E4A3" w14:textId="0CAF26B6" w:rsidR="009371E3" w:rsidRDefault="00110E5A" w:rsidP="005859DB">
      <w:r>
        <w:t xml:space="preserve">While it will not be feasible for faculty and students to pursue all the courses outlined below, they suggest a progression from general to specific areas, not only at the educational level, but also for professional pursuits in research and development. </w:t>
      </w:r>
      <w:r w:rsidR="001A515E">
        <w:t xml:space="preserve"> An outline of such a progression is given in Table 7</w:t>
      </w:r>
      <w:r w:rsidR="00474345">
        <w:t xml:space="preserve"> for majors in chemistry and physics</w:t>
      </w:r>
      <w:r w:rsidR="001A515E">
        <w:t>.</w:t>
      </w:r>
      <w:r w:rsidR="00684F71">
        <w:t xml:space="preserve">  Research in areas of PV-EL-</w:t>
      </w:r>
      <w:r w:rsidR="00E77AED">
        <w:t xml:space="preserve">FC </w:t>
      </w:r>
      <w:r w:rsidR="0021704A">
        <w:t xml:space="preserve">systems </w:t>
      </w:r>
      <w:r w:rsidR="00E77AED">
        <w:t>can begin at the graduate levels.</w:t>
      </w:r>
      <w:r w:rsidR="001811C3">
        <w:t xml:space="preserve">  Basic knowledge of</w:t>
      </w:r>
      <w:r w:rsidR="003F728A">
        <w:t xml:space="preserve"> electrochemical and physical principles</w:t>
      </w:r>
      <w:r w:rsidR="001D720A">
        <w:t xml:space="preserve"> is </w:t>
      </w:r>
      <w:r w:rsidR="000C18F7">
        <w:t xml:space="preserve">still </w:t>
      </w:r>
      <w:r w:rsidR="001D720A">
        <w:t xml:space="preserve">pursued with </w:t>
      </w:r>
      <w:r w:rsidR="001D720A" w:rsidRPr="000C18F7">
        <w:rPr>
          <w:b/>
          <w:bCs/>
        </w:rPr>
        <w:t>critical</w:t>
      </w:r>
      <w:r w:rsidR="001D720A">
        <w:t xml:space="preserve"> elements.  Large</w:t>
      </w:r>
      <w:r w:rsidR="00D2384A">
        <w:t>-</w:t>
      </w:r>
      <w:r w:rsidR="001D720A">
        <w:t>scale</w:t>
      </w:r>
      <w:r w:rsidR="00D2384A">
        <w:t xml:space="preserve"> installations require development of components with </w:t>
      </w:r>
      <w:r w:rsidR="00D2384A" w:rsidRPr="000C18F7">
        <w:rPr>
          <w:b/>
          <w:bCs/>
        </w:rPr>
        <w:t>earth-abundant</w:t>
      </w:r>
      <w:r w:rsidR="00D2384A">
        <w:t xml:space="preserve"> materials.</w:t>
      </w:r>
    </w:p>
    <w:p w14:paraId="1E7E128C" w14:textId="77777777" w:rsidR="008928D6" w:rsidRDefault="008928D6" w:rsidP="005859DB"/>
    <w:p w14:paraId="55FF7D53" w14:textId="2CFE861A" w:rsidR="00110E5A" w:rsidRDefault="008928D6" w:rsidP="005859DB">
      <w:r>
        <w:t>Table 7.</w:t>
      </w:r>
    </w:p>
    <w:tbl>
      <w:tblPr>
        <w:tblStyle w:val="TableGrid"/>
        <w:tblW w:w="0" w:type="auto"/>
        <w:tblLook w:val="04A0" w:firstRow="1" w:lastRow="0" w:firstColumn="1" w:lastColumn="0" w:noHBand="0" w:noVBand="1"/>
      </w:tblPr>
      <w:tblGrid>
        <w:gridCol w:w="1345"/>
        <w:gridCol w:w="1260"/>
        <w:gridCol w:w="1530"/>
        <w:gridCol w:w="2160"/>
        <w:gridCol w:w="1710"/>
        <w:gridCol w:w="1345"/>
      </w:tblGrid>
      <w:tr w:rsidR="00D710D8" w14:paraId="2125C056" w14:textId="77777777" w:rsidTr="00FE3379">
        <w:tc>
          <w:tcPr>
            <w:tcW w:w="1345" w:type="dxa"/>
            <w:shd w:val="clear" w:color="auto" w:fill="D9E2F3" w:themeFill="accent1" w:themeFillTint="33"/>
          </w:tcPr>
          <w:p w14:paraId="297BB572" w14:textId="77777777" w:rsidR="00D710D8" w:rsidRDefault="00D710D8" w:rsidP="005859DB">
            <w:pPr>
              <w:rPr>
                <w:b/>
                <w:bCs/>
                <w:sz w:val="16"/>
                <w:szCs w:val="16"/>
              </w:rPr>
            </w:pPr>
            <w:r w:rsidRPr="00AA6C39">
              <w:rPr>
                <w:b/>
                <w:bCs/>
                <w:sz w:val="16"/>
                <w:szCs w:val="16"/>
              </w:rPr>
              <w:t>Level</w:t>
            </w:r>
          </w:p>
          <w:p w14:paraId="6AF018D6" w14:textId="682D35F4" w:rsidR="00973B12" w:rsidRPr="00AA6C39" w:rsidRDefault="00973B12" w:rsidP="005859DB">
            <w:pPr>
              <w:rPr>
                <w:b/>
                <w:bCs/>
                <w:sz w:val="16"/>
                <w:szCs w:val="16"/>
              </w:rPr>
            </w:pPr>
          </w:p>
        </w:tc>
        <w:tc>
          <w:tcPr>
            <w:tcW w:w="1260" w:type="dxa"/>
            <w:shd w:val="clear" w:color="auto" w:fill="00B0F0"/>
          </w:tcPr>
          <w:p w14:paraId="00E0CE22" w14:textId="77777777" w:rsidR="00D710D8" w:rsidRDefault="00D710D8" w:rsidP="005859DB">
            <w:pPr>
              <w:rPr>
                <w:b/>
                <w:bCs/>
                <w:sz w:val="16"/>
                <w:szCs w:val="16"/>
              </w:rPr>
            </w:pPr>
            <w:r w:rsidRPr="00AA6C39">
              <w:rPr>
                <w:b/>
                <w:bCs/>
                <w:sz w:val="16"/>
                <w:szCs w:val="16"/>
              </w:rPr>
              <w:t>Physics</w:t>
            </w:r>
          </w:p>
          <w:p w14:paraId="44AAB85A" w14:textId="455A836B" w:rsidR="00FE3379" w:rsidRDefault="00FE3379" w:rsidP="005859DB">
            <w:pPr>
              <w:rPr>
                <w:b/>
                <w:bCs/>
                <w:sz w:val="16"/>
                <w:szCs w:val="16"/>
              </w:rPr>
            </w:pPr>
            <w:r>
              <w:rPr>
                <w:b/>
                <w:bCs/>
                <w:sz w:val="16"/>
                <w:szCs w:val="16"/>
              </w:rPr>
              <w:t>Physics</w:t>
            </w:r>
          </w:p>
          <w:p w14:paraId="17F5AAC7" w14:textId="5CA51886" w:rsidR="00EC65EF" w:rsidRPr="00AA6C39" w:rsidRDefault="00EC65EF" w:rsidP="005859DB">
            <w:pPr>
              <w:rPr>
                <w:b/>
                <w:bCs/>
                <w:sz w:val="16"/>
                <w:szCs w:val="16"/>
              </w:rPr>
            </w:pPr>
            <w:r>
              <w:rPr>
                <w:b/>
                <w:bCs/>
                <w:sz w:val="16"/>
                <w:szCs w:val="16"/>
              </w:rPr>
              <w:t>Major</w:t>
            </w:r>
          </w:p>
        </w:tc>
        <w:tc>
          <w:tcPr>
            <w:tcW w:w="1530" w:type="dxa"/>
            <w:shd w:val="clear" w:color="auto" w:fill="B4C6E7" w:themeFill="accent1" w:themeFillTint="66"/>
          </w:tcPr>
          <w:p w14:paraId="2997EC70" w14:textId="63945DAC" w:rsidR="00B06402" w:rsidRPr="00144653" w:rsidRDefault="00B06402" w:rsidP="005859DB">
            <w:pPr>
              <w:rPr>
                <w:b/>
                <w:bCs/>
                <w:sz w:val="16"/>
                <w:szCs w:val="16"/>
                <w:u w:val="single"/>
              </w:rPr>
            </w:pPr>
            <w:r w:rsidRPr="00144653">
              <w:rPr>
                <w:b/>
                <w:bCs/>
                <w:sz w:val="16"/>
                <w:szCs w:val="16"/>
                <w:u w:val="single"/>
              </w:rPr>
              <w:t>Research</w:t>
            </w:r>
          </w:p>
          <w:p w14:paraId="35482A55" w14:textId="5A02698B" w:rsidR="00D710D8" w:rsidRDefault="00D710D8" w:rsidP="005859DB">
            <w:pPr>
              <w:rPr>
                <w:b/>
                <w:bCs/>
                <w:sz w:val="16"/>
                <w:szCs w:val="16"/>
              </w:rPr>
            </w:pPr>
            <w:r w:rsidRPr="00AA6C39">
              <w:rPr>
                <w:b/>
                <w:bCs/>
                <w:sz w:val="16"/>
                <w:szCs w:val="16"/>
              </w:rPr>
              <w:t xml:space="preserve">Photovoltaic </w:t>
            </w:r>
            <w:r w:rsidR="009A3D64">
              <w:rPr>
                <w:b/>
                <w:bCs/>
                <w:sz w:val="16"/>
                <w:szCs w:val="16"/>
              </w:rPr>
              <w:t>–</w:t>
            </w:r>
            <w:r w:rsidRPr="00AA6C39">
              <w:rPr>
                <w:b/>
                <w:bCs/>
                <w:sz w:val="16"/>
                <w:szCs w:val="16"/>
              </w:rPr>
              <w:t xml:space="preserve"> PV</w:t>
            </w:r>
          </w:p>
          <w:p w14:paraId="3FA2E19D" w14:textId="77777777" w:rsidR="003F1BAA" w:rsidRDefault="003F1BAA" w:rsidP="005859DB">
            <w:pPr>
              <w:rPr>
                <w:b/>
                <w:bCs/>
                <w:sz w:val="16"/>
                <w:szCs w:val="16"/>
              </w:rPr>
            </w:pPr>
          </w:p>
          <w:p w14:paraId="46A55076" w14:textId="0DC7A8C9" w:rsidR="009A3D64" w:rsidRPr="00AA6C39" w:rsidRDefault="009A3D64" w:rsidP="005859DB">
            <w:pPr>
              <w:rPr>
                <w:b/>
                <w:bCs/>
                <w:sz w:val="16"/>
                <w:szCs w:val="16"/>
              </w:rPr>
            </w:pPr>
            <w:r>
              <w:rPr>
                <w:b/>
                <w:bCs/>
                <w:sz w:val="16"/>
                <w:szCs w:val="16"/>
              </w:rPr>
              <w:t>WSG Parts</w:t>
            </w:r>
            <w:r w:rsidR="005913AD">
              <w:rPr>
                <w:b/>
                <w:bCs/>
                <w:sz w:val="16"/>
                <w:szCs w:val="16"/>
              </w:rPr>
              <w:t xml:space="preserve"> </w:t>
            </w:r>
            <w:r>
              <w:rPr>
                <w:b/>
                <w:bCs/>
                <w:sz w:val="16"/>
                <w:szCs w:val="16"/>
              </w:rPr>
              <w:t>1,2</w:t>
            </w:r>
            <w:r w:rsidR="001F1673">
              <w:rPr>
                <w:b/>
                <w:bCs/>
                <w:sz w:val="16"/>
                <w:szCs w:val="16"/>
              </w:rPr>
              <w:t>,4</w:t>
            </w:r>
          </w:p>
        </w:tc>
        <w:tc>
          <w:tcPr>
            <w:tcW w:w="2160" w:type="dxa"/>
            <w:shd w:val="clear" w:color="auto" w:fill="B4C6E7" w:themeFill="accent1" w:themeFillTint="66"/>
          </w:tcPr>
          <w:p w14:paraId="1C35AB49" w14:textId="1E5DC466" w:rsidR="00052001" w:rsidRPr="00144653" w:rsidRDefault="00052001" w:rsidP="005859DB">
            <w:pPr>
              <w:rPr>
                <w:b/>
                <w:bCs/>
                <w:sz w:val="16"/>
                <w:szCs w:val="16"/>
                <w:u w:val="single"/>
              </w:rPr>
            </w:pPr>
            <w:r w:rsidRPr="00144653">
              <w:rPr>
                <w:b/>
                <w:bCs/>
                <w:sz w:val="16"/>
                <w:szCs w:val="16"/>
                <w:u w:val="single"/>
              </w:rPr>
              <w:t>Research</w:t>
            </w:r>
          </w:p>
          <w:p w14:paraId="5B80D17D" w14:textId="7C491EF6" w:rsidR="009A3D64" w:rsidRDefault="00D710D8" w:rsidP="005859DB">
            <w:pPr>
              <w:rPr>
                <w:b/>
                <w:bCs/>
                <w:sz w:val="16"/>
                <w:szCs w:val="16"/>
              </w:rPr>
            </w:pPr>
            <w:r w:rsidRPr="00AA6C39">
              <w:rPr>
                <w:b/>
                <w:bCs/>
                <w:sz w:val="16"/>
                <w:szCs w:val="16"/>
              </w:rPr>
              <w:t xml:space="preserve">Photoelectrochemical </w:t>
            </w:r>
            <w:r w:rsidR="009A3D64">
              <w:rPr>
                <w:b/>
                <w:bCs/>
                <w:sz w:val="16"/>
                <w:szCs w:val="16"/>
              </w:rPr>
              <w:t>–</w:t>
            </w:r>
            <w:r w:rsidRPr="00AA6C39">
              <w:rPr>
                <w:b/>
                <w:bCs/>
                <w:sz w:val="16"/>
                <w:szCs w:val="16"/>
              </w:rPr>
              <w:t>PEC</w:t>
            </w:r>
            <w:r w:rsidR="009A3D64">
              <w:rPr>
                <w:b/>
                <w:bCs/>
                <w:sz w:val="16"/>
                <w:szCs w:val="16"/>
              </w:rPr>
              <w:t xml:space="preserve"> </w:t>
            </w:r>
          </w:p>
          <w:p w14:paraId="73E42933" w14:textId="77777777" w:rsidR="003F1BAA" w:rsidRDefault="003F1BAA" w:rsidP="005859DB">
            <w:pPr>
              <w:rPr>
                <w:b/>
                <w:bCs/>
                <w:sz w:val="16"/>
                <w:szCs w:val="16"/>
              </w:rPr>
            </w:pPr>
          </w:p>
          <w:p w14:paraId="4F0C933C" w14:textId="66B61F85" w:rsidR="009A3D64" w:rsidRPr="00AA6C39" w:rsidRDefault="009A3D64" w:rsidP="005859DB">
            <w:pPr>
              <w:rPr>
                <w:b/>
                <w:bCs/>
                <w:sz w:val="16"/>
                <w:szCs w:val="16"/>
              </w:rPr>
            </w:pPr>
            <w:r>
              <w:rPr>
                <w:b/>
                <w:bCs/>
                <w:sz w:val="16"/>
                <w:szCs w:val="16"/>
              </w:rPr>
              <w:t>WSG Part</w:t>
            </w:r>
            <w:r w:rsidR="005913AD">
              <w:rPr>
                <w:b/>
                <w:bCs/>
                <w:sz w:val="16"/>
                <w:szCs w:val="16"/>
              </w:rPr>
              <w:t>s</w:t>
            </w:r>
            <w:r>
              <w:rPr>
                <w:b/>
                <w:bCs/>
                <w:sz w:val="16"/>
                <w:szCs w:val="16"/>
              </w:rPr>
              <w:t xml:space="preserve"> </w:t>
            </w:r>
            <w:r w:rsidR="00F138AB">
              <w:rPr>
                <w:b/>
                <w:bCs/>
                <w:sz w:val="16"/>
                <w:szCs w:val="16"/>
              </w:rPr>
              <w:t>1,2,3,4,</w:t>
            </w:r>
            <w:r w:rsidR="00241301">
              <w:rPr>
                <w:b/>
                <w:bCs/>
                <w:sz w:val="16"/>
                <w:szCs w:val="16"/>
              </w:rPr>
              <w:t>5</w:t>
            </w:r>
          </w:p>
        </w:tc>
        <w:tc>
          <w:tcPr>
            <w:tcW w:w="1710" w:type="dxa"/>
            <w:shd w:val="clear" w:color="auto" w:fill="B4C6E7" w:themeFill="accent1" w:themeFillTint="66"/>
          </w:tcPr>
          <w:p w14:paraId="51E57A62" w14:textId="1CAF716E" w:rsidR="00361E43" w:rsidRPr="00144653" w:rsidRDefault="00361E43" w:rsidP="005859DB">
            <w:pPr>
              <w:rPr>
                <w:b/>
                <w:bCs/>
                <w:sz w:val="16"/>
                <w:szCs w:val="16"/>
                <w:u w:val="single"/>
              </w:rPr>
            </w:pPr>
            <w:r w:rsidRPr="00144653">
              <w:rPr>
                <w:b/>
                <w:bCs/>
                <w:sz w:val="16"/>
                <w:szCs w:val="16"/>
                <w:u w:val="single"/>
              </w:rPr>
              <w:t>Research</w:t>
            </w:r>
          </w:p>
          <w:p w14:paraId="78C732D5" w14:textId="336557C9" w:rsidR="00D710D8" w:rsidRDefault="00D710D8" w:rsidP="005859DB">
            <w:pPr>
              <w:rPr>
                <w:b/>
                <w:bCs/>
                <w:sz w:val="16"/>
                <w:szCs w:val="16"/>
              </w:rPr>
            </w:pPr>
            <w:r w:rsidRPr="00AA6C39">
              <w:rPr>
                <w:b/>
                <w:bCs/>
                <w:sz w:val="16"/>
                <w:szCs w:val="16"/>
              </w:rPr>
              <w:t>Electrochemical</w:t>
            </w:r>
            <w:r w:rsidR="00AA6C39">
              <w:rPr>
                <w:b/>
                <w:bCs/>
                <w:sz w:val="16"/>
                <w:szCs w:val="16"/>
              </w:rPr>
              <w:t xml:space="preserve"> </w:t>
            </w:r>
            <w:r w:rsidR="009A3D64">
              <w:rPr>
                <w:b/>
                <w:bCs/>
                <w:sz w:val="16"/>
                <w:szCs w:val="16"/>
              </w:rPr>
              <w:t>–</w:t>
            </w:r>
            <w:r w:rsidR="00AA6C39" w:rsidRPr="00AA6C39">
              <w:rPr>
                <w:b/>
                <w:bCs/>
                <w:sz w:val="16"/>
                <w:szCs w:val="16"/>
              </w:rPr>
              <w:t xml:space="preserve"> EL</w:t>
            </w:r>
          </w:p>
          <w:p w14:paraId="282063EE" w14:textId="00512AB9" w:rsidR="00111F94" w:rsidRDefault="00111F94" w:rsidP="005859DB">
            <w:pPr>
              <w:rPr>
                <w:b/>
                <w:bCs/>
                <w:sz w:val="16"/>
                <w:szCs w:val="16"/>
              </w:rPr>
            </w:pPr>
            <w:r>
              <w:rPr>
                <w:b/>
                <w:bCs/>
                <w:sz w:val="16"/>
                <w:szCs w:val="16"/>
              </w:rPr>
              <w:t xml:space="preserve">                                FC</w:t>
            </w:r>
          </w:p>
          <w:p w14:paraId="307952DE" w14:textId="0DC0621F" w:rsidR="009A3D64" w:rsidRPr="00AA6C39" w:rsidRDefault="009A3D64" w:rsidP="005859DB">
            <w:pPr>
              <w:rPr>
                <w:b/>
                <w:bCs/>
                <w:sz w:val="16"/>
                <w:szCs w:val="16"/>
              </w:rPr>
            </w:pPr>
            <w:r>
              <w:rPr>
                <w:b/>
                <w:bCs/>
                <w:sz w:val="16"/>
                <w:szCs w:val="16"/>
              </w:rPr>
              <w:t>WSG Parts, 1,2,3</w:t>
            </w:r>
            <w:r w:rsidR="0082224E">
              <w:rPr>
                <w:b/>
                <w:bCs/>
                <w:sz w:val="16"/>
                <w:szCs w:val="16"/>
              </w:rPr>
              <w:t>,</w:t>
            </w:r>
            <w:r w:rsidR="00361E43">
              <w:rPr>
                <w:b/>
                <w:bCs/>
                <w:sz w:val="16"/>
                <w:szCs w:val="16"/>
              </w:rPr>
              <w:t>4</w:t>
            </w:r>
          </w:p>
        </w:tc>
        <w:tc>
          <w:tcPr>
            <w:tcW w:w="1345" w:type="dxa"/>
            <w:shd w:val="clear" w:color="auto" w:fill="00B0F0"/>
          </w:tcPr>
          <w:p w14:paraId="3CCD6BA7" w14:textId="77777777" w:rsidR="00D710D8" w:rsidRDefault="00D710D8" w:rsidP="005859DB">
            <w:pPr>
              <w:rPr>
                <w:b/>
                <w:bCs/>
                <w:sz w:val="16"/>
                <w:szCs w:val="16"/>
              </w:rPr>
            </w:pPr>
            <w:r w:rsidRPr="00AA6C39">
              <w:rPr>
                <w:b/>
                <w:bCs/>
                <w:sz w:val="16"/>
                <w:szCs w:val="16"/>
              </w:rPr>
              <w:t>Chemistry</w:t>
            </w:r>
          </w:p>
          <w:p w14:paraId="43C3183A" w14:textId="27E217D5" w:rsidR="00FE3379" w:rsidRDefault="00FE3379" w:rsidP="005859DB">
            <w:pPr>
              <w:rPr>
                <w:b/>
                <w:bCs/>
                <w:sz w:val="16"/>
                <w:szCs w:val="16"/>
              </w:rPr>
            </w:pPr>
            <w:r>
              <w:rPr>
                <w:b/>
                <w:bCs/>
                <w:sz w:val="16"/>
                <w:szCs w:val="16"/>
              </w:rPr>
              <w:t>Chemistry</w:t>
            </w:r>
          </w:p>
          <w:p w14:paraId="396CE1F8" w14:textId="3C7085A0" w:rsidR="0080460B" w:rsidRPr="00AA6C39" w:rsidRDefault="0080460B" w:rsidP="005859DB">
            <w:pPr>
              <w:rPr>
                <w:b/>
                <w:bCs/>
                <w:sz w:val="16"/>
                <w:szCs w:val="16"/>
              </w:rPr>
            </w:pPr>
            <w:r>
              <w:rPr>
                <w:b/>
                <w:bCs/>
                <w:sz w:val="16"/>
                <w:szCs w:val="16"/>
              </w:rPr>
              <w:t>Major</w:t>
            </w:r>
          </w:p>
        </w:tc>
      </w:tr>
      <w:tr w:rsidR="00D710D8" w14:paraId="1E955AA1" w14:textId="77777777" w:rsidTr="001D3835">
        <w:tc>
          <w:tcPr>
            <w:tcW w:w="1345" w:type="dxa"/>
            <w:shd w:val="clear" w:color="auto" w:fill="92D050"/>
          </w:tcPr>
          <w:p w14:paraId="42E5272F" w14:textId="23460A4F" w:rsidR="00D710D8" w:rsidRDefault="00D710D8" w:rsidP="005859DB">
            <w:pPr>
              <w:rPr>
                <w:sz w:val="16"/>
                <w:szCs w:val="16"/>
              </w:rPr>
            </w:pPr>
            <w:r>
              <w:rPr>
                <w:sz w:val="16"/>
                <w:szCs w:val="16"/>
              </w:rPr>
              <w:t>Ph.D.</w:t>
            </w:r>
          </w:p>
          <w:p w14:paraId="531401A4" w14:textId="77777777" w:rsidR="00D710D8" w:rsidRDefault="00D710D8" w:rsidP="005859DB">
            <w:pPr>
              <w:rPr>
                <w:sz w:val="16"/>
                <w:szCs w:val="16"/>
              </w:rPr>
            </w:pPr>
            <w:r>
              <w:rPr>
                <w:sz w:val="16"/>
                <w:szCs w:val="16"/>
              </w:rPr>
              <w:t xml:space="preserve">Original </w:t>
            </w:r>
          </w:p>
          <w:p w14:paraId="54BB5BB0" w14:textId="4571CFBD" w:rsidR="00D710D8" w:rsidRDefault="00D710D8" w:rsidP="005859DB">
            <w:pPr>
              <w:rPr>
                <w:sz w:val="16"/>
                <w:szCs w:val="16"/>
              </w:rPr>
            </w:pPr>
            <w:r>
              <w:rPr>
                <w:sz w:val="16"/>
                <w:szCs w:val="16"/>
              </w:rPr>
              <w:t xml:space="preserve">  research</w:t>
            </w:r>
          </w:p>
          <w:p w14:paraId="0C2C294F" w14:textId="0B7E8AE1" w:rsidR="00D710D8" w:rsidRDefault="00D710D8" w:rsidP="005859DB">
            <w:pPr>
              <w:rPr>
                <w:sz w:val="16"/>
                <w:szCs w:val="16"/>
              </w:rPr>
            </w:pPr>
            <w:r>
              <w:rPr>
                <w:sz w:val="16"/>
                <w:szCs w:val="16"/>
              </w:rPr>
              <w:t>Related courses</w:t>
            </w:r>
          </w:p>
          <w:p w14:paraId="4D494B24" w14:textId="77777777" w:rsidR="00D710D8" w:rsidRPr="007D4FD0" w:rsidRDefault="00F32E28" w:rsidP="005859DB">
            <w:pPr>
              <w:rPr>
                <w:b/>
                <w:bCs/>
                <w:sz w:val="16"/>
                <w:szCs w:val="16"/>
              </w:rPr>
            </w:pPr>
            <w:r w:rsidRPr="007D4FD0">
              <w:rPr>
                <w:b/>
                <w:bCs/>
                <w:sz w:val="16"/>
                <w:szCs w:val="16"/>
              </w:rPr>
              <w:t>Earth-abundant</w:t>
            </w:r>
          </w:p>
          <w:p w14:paraId="362DD008" w14:textId="77777777" w:rsidR="00F32E28" w:rsidRPr="007D4FD0" w:rsidRDefault="00F32E28" w:rsidP="005859DB">
            <w:pPr>
              <w:rPr>
                <w:b/>
                <w:bCs/>
                <w:sz w:val="16"/>
                <w:szCs w:val="16"/>
              </w:rPr>
            </w:pPr>
            <w:r w:rsidRPr="007D4FD0">
              <w:rPr>
                <w:b/>
                <w:bCs/>
                <w:sz w:val="16"/>
                <w:szCs w:val="16"/>
              </w:rPr>
              <w:t xml:space="preserve">  materials</w:t>
            </w:r>
          </w:p>
          <w:p w14:paraId="1E6820D8" w14:textId="77777777" w:rsidR="00F32E28" w:rsidRDefault="00F32E28" w:rsidP="005859DB">
            <w:pPr>
              <w:rPr>
                <w:sz w:val="16"/>
                <w:szCs w:val="16"/>
              </w:rPr>
            </w:pPr>
            <w:r>
              <w:rPr>
                <w:sz w:val="16"/>
                <w:szCs w:val="16"/>
              </w:rPr>
              <w:t>Alkaline, acid</w:t>
            </w:r>
          </w:p>
          <w:p w14:paraId="79F94E57" w14:textId="5265F522" w:rsidR="00F32E28" w:rsidRDefault="00F32E28" w:rsidP="005859DB">
            <w:pPr>
              <w:rPr>
                <w:sz w:val="16"/>
                <w:szCs w:val="16"/>
              </w:rPr>
            </w:pPr>
            <w:r>
              <w:rPr>
                <w:sz w:val="16"/>
                <w:szCs w:val="16"/>
              </w:rPr>
              <w:t xml:space="preserve">  electrolytes</w:t>
            </w:r>
          </w:p>
          <w:p w14:paraId="40506388" w14:textId="0041DE49" w:rsidR="00F32E28" w:rsidRDefault="00F32E28" w:rsidP="005859DB">
            <w:pPr>
              <w:rPr>
                <w:sz w:val="16"/>
                <w:szCs w:val="16"/>
              </w:rPr>
            </w:pPr>
          </w:p>
        </w:tc>
        <w:tc>
          <w:tcPr>
            <w:tcW w:w="1260" w:type="dxa"/>
            <w:shd w:val="clear" w:color="auto" w:fill="92D050"/>
          </w:tcPr>
          <w:p w14:paraId="3AF0D673" w14:textId="2145D837" w:rsidR="00CF46E1" w:rsidRDefault="0082224E" w:rsidP="005859DB">
            <w:pPr>
              <w:rPr>
                <w:sz w:val="16"/>
                <w:szCs w:val="16"/>
              </w:rPr>
            </w:pPr>
            <w:r>
              <w:rPr>
                <w:sz w:val="16"/>
                <w:szCs w:val="16"/>
              </w:rPr>
              <w:t>Required</w:t>
            </w:r>
          </w:p>
          <w:p w14:paraId="6B072309" w14:textId="59F2F39A" w:rsidR="0082224E" w:rsidRDefault="0082224E" w:rsidP="005859DB">
            <w:pPr>
              <w:rPr>
                <w:sz w:val="16"/>
                <w:szCs w:val="16"/>
              </w:rPr>
            </w:pPr>
            <w:r>
              <w:rPr>
                <w:sz w:val="16"/>
                <w:szCs w:val="16"/>
              </w:rPr>
              <w:t>coursework</w:t>
            </w:r>
          </w:p>
          <w:p w14:paraId="279D103B" w14:textId="77777777" w:rsidR="00CF46E1" w:rsidRDefault="00CF46E1" w:rsidP="005859DB">
            <w:pPr>
              <w:rPr>
                <w:sz w:val="16"/>
                <w:szCs w:val="16"/>
              </w:rPr>
            </w:pPr>
          </w:p>
          <w:p w14:paraId="296BAB96" w14:textId="77777777" w:rsidR="00CF46E1" w:rsidRDefault="00CF46E1" w:rsidP="005859DB">
            <w:pPr>
              <w:rPr>
                <w:sz w:val="16"/>
                <w:szCs w:val="16"/>
              </w:rPr>
            </w:pPr>
          </w:p>
          <w:p w14:paraId="4AA5B2C7" w14:textId="77777777" w:rsidR="00CF46E1" w:rsidRDefault="00CF46E1" w:rsidP="005859DB">
            <w:pPr>
              <w:rPr>
                <w:sz w:val="16"/>
                <w:szCs w:val="16"/>
              </w:rPr>
            </w:pPr>
          </w:p>
          <w:p w14:paraId="0F241670" w14:textId="77777777" w:rsidR="00CF46E1" w:rsidRDefault="00CF46E1" w:rsidP="005859DB">
            <w:pPr>
              <w:rPr>
                <w:sz w:val="16"/>
                <w:szCs w:val="16"/>
              </w:rPr>
            </w:pPr>
          </w:p>
          <w:p w14:paraId="67072C66" w14:textId="51C86052" w:rsidR="00CF46E1" w:rsidRDefault="00CF46E1" w:rsidP="005859DB">
            <w:pPr>
              <w:rPr>
                <w:sz w:val="16"/>
                <w:szCs w:val="16"/>
              </w:rPr>
            </w:pPr>
          </w:p>
        </w:tc>
        <w:tc>
          <w:tcPr>
            <w:tcW w:w="1530" w:type="dxa"/>
            <w:shd w:val="clear" w:color="auto" w:fill="92D050"/>
          </w:tcPr>
          <w:p w14:paraId="50DB5DAB" w14:textId="77777777" w:rsidR="00D710D8" w:rsidRDefault="00F426A2" w:rsidP="005859DB">
            <w:pPr>
              <w:rPr>
                <w:sz w:val="16"/>
                <w:szCs w:val="16"/>
              </w:rPr>
            </w:pPr>
            <w:r w:rsidRPr="00973B12">
              <w:rPr>
                <w:sz w:val="16"/>
                <w:szCs w:val="16"/>
                <w:u w:val="single"/>
              </w:rPr>
              <w:t>Semiconductors</w:t>
            </w:r>
          </w:p>
          <w:p w14:paraId="316B3B37" w14:textId="0FC400F0" w:rsidR="009A3D64" w:rsidRPr="009A3D64" w:rsidRDefault="009A3D64" w:rsidP="005859DB">
            <w:pPr>
              <w:rPr>
                <w:sz w:val="16"/>
                <w:szCs w:val="16"/>
              </w:rPr>
            </w:pPr>
            <w:r>
              <w:rPr>
                <w:sz w:val="16"/>
                <w:szCs w:val="16"/>
              </w:rPr>
              <w:t>Chalcogenid</w:t>
            </w:r>
            <w:r w:rsidR="00E375E9">
              <w:rPr>
                <w:sz w:val="16"/>
                <w:szCs w:val="16"/>
              </w:rPr>
              <w:t>es</w:t>
            </w:r>
            <w:r>
              <w:rPr>
                <w:sz w:val="16"/>
                <w:szCs w:val="16"/>
              </w:rPr>
              <w:t xml:space="preserve"> </w:t>
            </w:r>
            <w:r w:rsidR="002C4C12">
              <w:rPr>
                <w:sz w:val="16"/>
                <w:szCs w:val="16"/>
              </w:rPr>
              <w:t>P</w:t>
            </w:r>
            <w:r>
              <w:rPr>
                <w:sz w:val="16"/>
                <w:szCs w:val="16"/>
              </w:rPr>
              <w:t>erovskites</w:t>
            </w:r>
          </w:p>
          <w:p w14:paraId="758BD151" w14:textId="77777777" w:rsidR="009A3D64" w:rsidRDefault="008E019D" w:rsidP="005859DB">
            <w:pPr>
              <w:rPr>
                <w:sz w:val="16"/>
                <w:szCs w:val="16"/>
              </w:rPr>
            </w:pPr>
            <w:r>
              <w:rPr>
                <w:sz w:val="16"/>
                <w:szCs w:val="16"/>
              </w:rPr>
              <w:t>Silicon</w:t>
            </w:r>
          </w:p>
          <w:p w14:paraId="41DC4C0C" w14:textId="77777777" w:rsidR="002C4C12" w:rsidRDefault="002C4C12" w:rsidP="005859DB">
            <w:pPr>
              <w:rPr>
                <w:sz w:val="16"/>
                <w:szCs w:val="16"/>
              </w:rPr>
            </w:pPr>
            <w:r>
              <w:rPr>
                <w:sz w:val="16"/>
                <w:szCs w:val="16"/>
              </w:rPr>
              <w:t>Multi</w:t>
            </w:r>
            <w:r w:rsidR="00E375E9">
              <w:rPr>
                <w:sz w:val="16"/>
                <w:szCs w:val="16"/>
              </w:rPr>
              <w:t>-</w:t>
            </w:r>
            <w:r>
              <w:rPr>
                <w:sz w:val="16"/>
                <w:szCs w:val="16"/>
              </w:rPr>
              <w:t>junction</w:t>
            </w:r>
          </w:p>
          <w:p w14:paraId="193F36A6" w14:textId="4E10A383" w:rsidR="00992F5C" w:rsidRPr="008E019D" w:rsidRDefault="00B91D69" w:rsidP="005859DB">
            <w:pPr>
              <w:rPr>
                <w:sz w:val="16"/>
                <w:szCs w:val="16"/>
              </w:rPr>
            </w:pPr>
            <w:r>
              <w:rPr>
                <w:sz w:val="16"/>
                <w:szCs w:val="16"/>
              </w:rPr>
              <w:t>NREL materials</w:t>
            </w:r>
          </w:p>
        </w:tc>
        <w:tc>
          <w:tcPr>
            <w:tcW w:w="2160" w:type="dxa"/>
            <w:shd w:val="clear" w:color="auto" w:fill="92D050"/>
          </w:tcPr>
          <w:p w14:paraId="0FBDCC95" w14:textId="77777777" w:rsidR="00D710D8" w:rsidRDefault="00D710D8" w:rsidP="005859DB">
            <w:pPr>
              <w:rPr>
                <w:sz w:val="16"/>
                <w:szCs w:val="16"/>
              </w:rPr>
            </w:pPr>
            <w:r w:rsidRPr="00AA6C39">
              <w:rPr>
                <w:sz w:val="16"/>
                <w:szCs w:val="16"/>
                <w:u w:val="single"/>
              </w:rPr>
              <w:t>P</w:t>
            </w:r>
            <w:r w:rsidR="00AA6C39" w:rsidRPr="00AA6C39">
              <w:rPr>
                <w:sz w:val="16"/>
                <w:szCs w:val="16"/>
                <w:u w:val="single"/>
              </w:rPr>
              <w:t>hotoanode</w:t>
            </w:r>
            <w:r w:rsidR="00AA6C39">
              <w:rPr>
                <w:sz w:val="16"/>
                <w:szCs w:val="16"/>
              </w:rPr>
              <w:t xml:space="preserve">    </w:t>
            </w:r>
            <w:r w:rsidR="00AA6C39" w:rsidRPr="00AA6C39">
              <w:rPr>
                <w:sz w:val="16"/>
                <w:szCs w:val="16"/>
                <w:u w:val="single"/>
              </w:rPr>
              <w:t>Photocathode</w:t>
            </w:r>
          </w:p>
          <w:p w14:paraId="49401DDF" w14:textId="77777777" w:rsidR="009A3D64" w:rsidRDefault="009A3D64" w:rsidP="005859DB">
            <w:pPr>
              <w:rPr>
                <w:sz w:val="16"/>
                <w:szCs w:val="16"/>
              </w:rPr>
            </w:pPr>
            <w:r>
              <w:rPr>
                <w:sz w:val="16"/>
                <w:szCs w:val="16"/>
              </w:rPr>
              <w:t>OER                     HER</w:t>
            </w:r>
          </w:p>
          <w:p w14:paraId="29203FDE" w14:textId="37F920BF" w:rsidR="003149AE" w:rsidRPr="009A3D64" w:rsidRDefault="004C04C8" w:rsidP="005859DB">
            <w:pPr>
              <w:rPr>
                <w:sz w:val="16"/>
                <w:szCs w:val="16"/>
              </w:rPr>
            </w:pPr>
            <w:r>
              <w:rPr>
                <w:sz w:val="16"/>
                <w:szCs w:val="16"/>
              </w:rPr>
              <w:t>HOR                    ORR</w:t>
            </w:r>
          </w:p>
        </w:tc>
        <w:tc>
          <w:tcPr>
            <w:tcW w:w="1710" w:type="dxa"/>
            <w:shd w:val="clear" w:color="auto" w:fill="92D050"/>
          </w:tcPr>
          <w:p w14:paraId="0106EBA6" w14:textId="77777777" w:rsidR="00D710D8" w:rsidRDefault="00AA6C39" w:rsidP="005859DB">
            <w:pPr>
              <w:rPr>
                <w:sz w:val="16"/>
                <w:szCs w:val="16"/>
              </w:rPr>
            </w:pPr>
            <w:r w:rsidRPr="00AA6C39">
              <w:rPr>
                <w:sz w:val="16"/>
                <w:szCs w:val="16"/>
                <w:u w:val="single"/>
              </w:rPr>
              <w:t>Anode</w:t>
            </w:r>
            <w:r>
              <w:rPr>
                <w:sz w:val="16"/>
                <w:szCs w:val="16"/>
              </w:rPr>
              <w:t xml:space="preserve">           </w:t>
            </w:r>
            <w:r w:rsidRPr="009A3D64">
              <w:rPr>
                <w:sz w:val="16"/>
                <w:szCs w:val="16"/>
                <w:u w:val="single"/>
              </w:rPr>
              <w:t>Cathode</w:t>
            </w:r>
          </w:p>
          <w:p w14:paraId="60B57379" w14:textId="77777777" w:rsidR="009A3D64" w:rsidRDefault="009A3D64" w:rsidP="005859DB">
            <w:pPr>
              <w:rPr>
                <w:sz w:val="16"/>
                <w:szCs w:val="16"/>
              </w:rPr>
            </w:pPr>
            <w:r>
              <w:rPr>
                <w:sz w:val="16"/>
                <w:szCs w:val="16"/>
              </w:rPr>
              <w:t>OER               HER</w:t>
            </w:r>
          </w:p>
          <w:p w14:paraId="77E30389" w14:textId="77777777" w:rsidR="004C04C8" w:rsidRDefault="004C04C8" w:rsidP="005859DB">
            <w:pPr>
              <w:rPr>
                <w:sz w:val="16"/>
                <w:szCs w:val="16"/>
              </w:rPr>
            </w:pPr>
            <w:r>
              <w:rPr>
                <w:sz w:val="16"/>
                <w:szCs w:val="16"/>
              </w:rPr>
              <w:t>HOR              ORR</w:t>
            </w:r>
          </w:p>
          <w:p w14:paraId="65BC60C6" w14:textId="77777777" w:rsidR="00E375E9" w:rsidRDefault="00E375E9" w:rsidP="005859DB">
            <w:pPr>
              <w:rPr>
                <w:sz w:val="16"/>
                <w:szCs w:val="16"/>
              </w:rPr>
            </w:pPr>
          </w:p>
          <w:p w14:paraId="4DB2AE21" w14:textId="6F5343E8" w:rsidR="00FF2722" w:rsidRDefault="00FF2722" w:rsidP="005859DB">
            <w:pPr>
              <w:rPr>
                <w:sz w:val="16"/>
                <w:szCs w:val="16"/>
              </w:rPr>
            </w:pPr>
            <w:r>
              <w:rPr>
                <w:sz w:val="16"/>
                <w:szCs w:val="16"/>
              </w:rPr>
              <w:t>Nano structure</w:t>
            </w:r>
            <w:r w:rsidR="00986A44">
              <w:rPr>
                <w:sz w:val="16"/>
                <w:szCs w:val="16"/>
              </w:rPr>
              <w:t>s</w:t>
            </w:r>
          </w:p>
          <w:p w14:paraId="6B6D8733" w14:textId="6F378380" w:rsidR="00E375E9" w:rsidRDefault="00986A44" w:rsidP="005859DB">
            <w:pPr>
              <w:rPr>
                <w:sz w:val="16"/>
                <w:szCs w:val="16"/>
              </w:rPr>
            </w:pPr>
            <w:r>
              <w:rPr>
                <w:sz w:val="16"/>
                <w:szCs w:val="16"/>
              </w:rPr>
              <w:t xml:space="preserve">  </w:t>
            </w:r>
            <w:r w:rsidR="007C399F">
              <w:rPr>
                <w:sz w:val="16"/>
                <w:szCs w:val="16"/>
              </w:rPr>
              <w:t>Transition metals</w:t>
            </w:r>
          </w:p>
          <w:p w14:paraId="553EFF04" w14:textId="456CD96B" w:rsidR="007C399F" w:rsidRPr="003B76DB" w:rsidRDefault="00986A44" w:rsidP="005859DB">
            <w:pPr>
              <w:rPr>
                <w:sz w:val="16"/>
                <w:szCs w:val="16"/>
              </w:rPr>
            </w:pPr>
            <w:r>
              <w:rPr>
                <w:sz w:val="16"/>
                <w:szCs w:val="16"/>
              </w:rPr>
              <w:t xml:space="preserve">  </w:t>
            </w:r>
            <w:r w:rsidR="007C399F">
              <w:rPr>
                <w:sz w:val="16"/>
                <w:szCs w:val="16"/>
              </w:rPr>
              <w:t>Carbon materials</w:t>
            </w:r>
          </w:p>
        </w:tc>
        <w:tc>
          <w:tcPr>
            <w:tcW w:w="1345" w:type="dxa"/>
            <w:shd w:val="clear" w:color="auto" w:fill="92D050"/>
          </w:tcPr>
          <w:p w14:paraId="2002FAF8" w14:textId="77777777" w:rsidR="00D710D8" w:rsidRDefault="00CA30AE" w:rsidP="005859DB">
            <w:pPr>
              <w:rPr>
                <w:sz w:val="16"/>
                <w:szCs w:val="16"/>
              </w:rPr>
            </w:pPr>
            <w:r>
              <w:rPr>
                <w:sz w:val="16"/>
                <w:szCs w:val="16"/>
              </w:rPr>
              <w:t>Required</w:t>
            </w:r>
          </w:p>
          <w:p w14:paraId="1DEF810D" w14:textId="7E212889" w:rsidR="00CA30AE" w:rsidRDefault="00CA30AE" w:rsidP="005859DB">
            <w:pPr>
              <w:rPr>
                <w:sz w:val="16"/>
                <w:szCs w:val="16"/>
              </w:rPr>
            </w:pPr>
            <w:r>
              <w:rPr>
                <w:sz w:val="16"/>
                <w:szCs w:val="16"/>
              </w:rPr>
              <w:t>coursework</w:t>
            </w:r>
          </w:p>
          <w:p w14:paraId="6CCA0E59" w14:textId="16CC806B" w:rsidR="00CA30AE" w:rsidRDefault="00CA30AE" w:rsidP="005859DB">
            <w:pPr>
              <w:rPr>
                <w:sz w:val="16"/>
                <w:szCs w:val="16"/>
              </w:rPr>
            </w:pPr>
          </w:p>
        </w:tc>
      </w:tr>
      <w:tr w:rsidR="00D710D8" w14:paraId="1A8DEB06" w14:textId="77777777" w:rsidTr="00322927">
        <w:tc>
          <w:tcPr>
            <w:tcW w:w="1345" w:type="dxa"/>
            <w:shd w:val="clear" w:color="auto" w:fill="FF0000"/>
          </w:tcPr>
          <w:p w14:paraId="7C6F9F79" w14:textId="05668405" w:rsidR="00D710D8" w:rsidRDefault="00D710D8" w:rsidP="005859DB">
            <w:pPr>
              <w:rPr>
                <w:sz w:val="16"/>
                <w:szCs w:val="16"/>
              </w:rPr>
            </w:pPr>
            <w:r>
              <w:rPr>
                <w:sz w:val="16"/>
                <w:szCs w:val="16"/>
              </w:rPr>
              <w:t>M.Sc.</w:t>
            </w:r>
          </w:p>
          <w:p w14:paraId="41511CD9" w14:textId="0BA799A8" w:rsidR="00D710D8" w:rsidRDefault="00D710D8" w:rsidP="005859DB">
            <w:pPr>
              <w:rPr>
                <w:sz w:val="16"/>
                <w:szCs w:val="16"/>
              </w:rPr>
            </w:pPr>
            <w:r>
              <w:rPr>
                <w:sz w:val="16"/>
                <w:szCs w:val="16"/>
              </w:rPr>
              <w:t xml:space="preserve">Independent </w:t>
            </w:r>
          </w:p>
          <w:p w14:paraId="07819620" w14:textId="486A9B64" w:rsidR="00D710D8" w:rsidRDefault="00D710D8" w:rsidP="005859DB">
            <w:pPr>
              <w:rPr>
                <w:sz w:val="16"/>
                <w:szCs w:val="16"/>
              </w:rPr>
            </w:pPr>
            <w:r>
              <w:rPr>
                <w:sz w:val="16"/>
                <w:szCs w:val="16"/>
              </w:rPr>
              <w:t xml:space="preserve">  research</w:t>
            </w:r>
          </w:p>
          <w:p w14:paraId="3F6A4D3E" w14:textId="77777777" w:rsidR="00D710D8" w:rsidRDefault="00D710D8" w:rsidP="005859DB">
            <w:pPr>
              <w:rPr>
                <w:sz w:val="16"/>
                <w:szCs w:val="16"/>
              </w:rPr>
            </w:pPr>
            <w:r>
              <w:rPr>
                <w:sz w:val="16"/>
                <w:szCs w:val="16"/>
              </w:rPr>
              <w:t>Related courses</w:t>
            </w:r>
          </w:p>
          <w:p w14:paraId="5C4D7392" w14:textId="77777777" w:rsidR="00D1298A" w:rsidRDefault="00277973" w:rsidP="005859DB">
            <w:pPr>
              <w:rPr>
                <w:b/>
                <w:bCs/>
                <w:sz w:val="16"/>
                <w:szCs w:val="16"/>
              </w:rPr>
            </w:pPr>
            <w:r>
              <w:rPr>
                <w:b/>
                <w:bCs/>
                <w:sz w:val="16"/>
                <w:szCs w:val="16"/>
              </w:rPr>
              <w:t>C</w:t>
            </w:r>
            <w:r w:rsidR="00E375E9" w:rsidRPr="007D4FD0">
              <w:rPr>
                <w:b/>
                <w:bCs/>
                <w:sz w:val="16"/>
                <w:szCs w:val="16"/>
              </w:rPr>
              <w:t>ritical</w:t>
            </w:r>
            <w:r w:rsidR="00F32E28" w:rsidRPr="007D4FD0">
              <w:rPr>
                <w:b/>
                <w:bCs/>
                <w:sz w:val="16"/>
                <w:szCs w:val="16"/>
              </w:rPr>
              <w:t xml:space="preserve"> </w:t>
            </w:r>
            <w:r>
              <w:rPr>
                <w:b/>
                <w:bCs/>
                <w:sz w:val="16"/>
                <w:szCs w:val="16"/>
              </w:rPr>
              <w:t xml:space="preserve">  </w:t>
            </w:r>
            <w:r w:rsidR="00D1298A">
              <w:rPr>
                <w:b/>
                <w:bCs/>
                <w:sz w:val="16"/>
                <w:szCs w:val="16"/>
              </w:rPr>
              <w:t xml:space="preserve"> </w:t>
            </w:r>
          </w:p>
          <w:p w14:paraId="77AF3B54" w14:textId="3EDDBFB0" w:rsidR="00F32E28" w:rsidRPr="007D4FD0" w:rsidRDefault="00D1298A" w:rsidP="005859DB">
            <w:pPr>
              <w:rPr>
                <w:b/>
                <w:bCs/>
                <w:sz w:val="16"/>
                <w:szCs w:val="16"/>
              </w:rPr>
            </w:pPr>
            <w:r>
              <w:rPr>
                <w:b/>
                <w:bCs/>
                <w:sz w:val="16"/>
                <w:szCs w:val="16"/>
              </w:rPr>
              <w:t xml:space="preserve">  </w:t>
            </w:r>
            <w:r w:rsidR="00F32E28" w:rsidRPr="007D4FD0">
              <w:rPr>
                <w:b/>
                <w:bCs/>
                <w:sz w:val="16"/>
                <w:szCs w:val="16"/>
              </w:rPr>
              <w:t>materials</w:t>
            </w:r>
          </w:p>
          <w:p w14:paraId="15329472" w14:textId="77777777" w:rsidR="00F32E28" w:rsidRDefault="00F32E28" w:rsidP="005859DB">
            <w:pPr>
              <w:rPr>
                <w:sz w:val="16"/>
                <w:szCs w:val="16"/>
              </w:rPr>
            </w:pPr>
            <w:r>
              <w:rPr>
                <w:sz w:val="16"/>
                <w:szCs w:val="16"/>
              </w:rPr>
              <w:t>Alkaline, acid</w:t>
            </w:r>
          </w:p>
          <w:p w14:paraId="62C29459" w14:textId="71C068B1" w:rsidR="00F32E28" w:rsidRDefault="00F32E28" w:rsidP="005859DB">
            <w:pPr>
              <w:rPr>
                <w:sz w:val="16"/>
                <w:szCs w:val="16"/>
              </w:rPr>
            </w:pPr>
            <w:r>
              <w:rPr>
                <w:sz w:val="16"/>
                <w:szCs w:val="16"/>
              </w:rPr>
              <w:t xml:space="preserve">  Electrolytes</w:t>
            </w:r>
          </w:p>
        </w:tc>
        <w:tc>
          <w:tcPr>
            <w:tcW w:w="1260" w:type="dxa"/>
            <w:shd w:val="clear" w:color="auto" w:fill="FF0000"/>
          </w:tcPr>
          <w:p w14:paraId="48F215D7" w14:textId="38334A20" w:rsidR="00D710D8" w:rsidRDefault="0082224E" w:rsidP="005859DB">
            <w:pPr>
              <w:rPr>
                <w:sz w:val="16"/>
                <w:szCs w:val="16"/>
              </w:rPr>
            </w:pPr>
            <w:r>
              <w:rPr>
                <w:sz w:val="16"/>
                <w:szCs w:val="16"/>
              </w:rPr>
              <w:t>Required</w:t>
            </w:r>
          </w:p>
          <w:p w14:paraId="43206F93" w14:textId="22F4CFC4" w:rsidR="0082224E" w:rsidRDefault="0082224E" w:rsidP="005859DB">
            <w:pPr>
              <w:rPr>
                <w:sz w:val="16"/>
                <w:szCs w:val="16"/>
              </w:rPr>
            </w:pPr>
            <w:r>
              <w:rPr>
                <w:sz w:val="16"/>
                <w:szCs w:val="16"/>
              </w:rPr>
              <w:t>coursewor</w:t>
            </w:r>
            <w:r w:rsidR="00CA30AE">
              <w:rPr>
                <w:sz w:val="16"/>
                <w:szCs w:val="16"/>
              </w:rPr>
              <w:t>k</w:t>
            </w:r>
          </w:p>
          <w:p w14:paraId="568435C2" w14:textId="77777777" w:rsidR="00CF46E1" w:rsidRDefault="00CF46E1" w:rsidP="005859DB">
            <w:pPr>
              <w:rPr>
                <w:sz w:val="16"/>
                <w:szCs w:val="16"/>
              </w:rPr>
            </w:pPr>
          </w:p>
          <w:p w14:paraId="454799BD" w14:textId="77777777" w:rsidR="00CF46E1" w:rsidRDefault="00CF46E1" w:rsidP="005859DB">
            <w:pPr>
              <w:rPr>
                <w:sz w:val="16"/>
                <w:szCs w:val="16"/>
              </w:rPr>
            </w:pPr>
          </w:p>
          <w:p w14:paraId="7BCF33EE" w14:textId="77777777" w:rsidR="00CF46E1" w:rsidRDefault="00CF46E1" w:rsidP="005859DB">
            <w:pPr>
              <w:rPr>
                <w:sz w:val="16"/>
                <w:szCs w:val="16"/>
              </w:rPr>
            </w:pPr>
          </w:p>
          <w:p w14:paraId="6FCADF7C" w14:textId="77777777" w:rsidR="00CF46E1" w:rsidRDefault="00CF46E1" w:rsidP="005859DB">
            <w:pPr>
              <w:rPr>
                <w:sz w:val="16"/>
                <w:szCs w:val="16"/>
              </w:rPr>
            </w:pPr>
          </w:p>
          <w:p w14:paraId="136E82DD" w14:textId="77777777" w:rsidR="00CF46E1" w:rsidRDefault="00CF46E1" w:rsidP="005859DB">
            <w:pPr>
              <w:rPr>
                <w:sz w:val="16"/>
                <w:szCs w:val="16"/>
              </w:rPr>
            </w:pPr>
          </w:p>
          <w:p w14:paraId="5DC20D92" w14:textId="54EC9720" w:rsidR="00CF46E1" w:rsidRDefault="00CF46E1" w:rsidP="005859DB">
            <w:pPr>
              <w:rPr>
                <w:sz w:val="16"/>
                <w:szCs w:val="16"/>
              </w:rPr>
            </w:pPr>
          </w:p>
        </w:tc>
        <w:tc>
          <w:tcPr>
            <w:tcW w:w="1530" w:type="dxa"/>
            <w:shd w:val="clear" w:color="auto" w:fill="FF0000"/>
          </w:tcPr>
          <w:p w14:paraId="31EAE6A2" w14:textId="77777777" w:rsidR="00D710D8" w:rsidRDefault="00F32E28" w:rsidP="005859DB">
            <w:pPr>
              <w:rPr>
                <w:sz w:val="16"/>
                <w:szCs w:val="16"/>
                <w:u w:val="single"/>
              </w:rPr>
            </w:pPr>
            <w:r w:rsidRPr="00F32E28">
              <w:rPr>
                <w:sz w:val="16"/>
                <w:szCs w:val="16"/>
                <w:u w:val="single"/>
              </w:rPr>
              <w:t>Semiconductors</w:t>
            </w:r>
          </w:p>
          <w:p w14:paraId="1E5E6719" w14:textId="45ABE3F5" w:rsidR="00FD73BC" w:rsidRDefault="00F32E28" w:rsidP="005859DB">
            <w:pPr>
              <w:rPr>
                <w:sz w:val="16"/>
                <w:szCs w:val="16"/>
              </w:rPr>
            </w:pPr>
            <w:r>
              <w:rPr>
                <w:sz w:val="16"/>
                <w:szCs w:val="16"/>
              </w:rPr>
              <w:t>Si</w:t>
            </w:r>
            <w:r w:rsidR="00EC67D8">
              <w:rPr>
                <w:sz w:val="16"/>
                <w:szCs w:val="16"/>
              </w:rPr>
              <w:t>licon</w:t>
            </w:r>
          </w:p>
          <w:p w14:paraId="4E5984A7" w14:textId="564C5EB9" w:rsidR="009A3D64" w:rsidRDefault="00FD73BC" w:rsidP="005859DB">
            <w:pPr>
              <w:rPr>
                <w:sz w:val="16"/>
                <w:szCs w:val="16"/>
              </w:rPr>
            </w:pPr>
            <w:r>
              <w:rPr>
                <w:sz w:val="16"/>
                <w:szCs w:val="16"/>
              </w:rPr>
              <w:t>perovskites</w:t>
            </w:r>
            <w:r w:rsidR="00F32E28">
              <w:rPr>
                <w:sz w:val="16"/>
                <w:szCs w:val="16"/>
              </w:rPr>
              <w:t xml:space="preserve">  </w:t>
            </w:r>
          </w:p>
          <w:p w14:paraId="788F81D0" w14:textId="07FE2E96" w:rsidR="00F32E28" w:rsidRPr="00F32E28" w:rsidRDefault="00F32E28" w:rsidP="005859DB">
            <w:pPr>
              <w:rPr>
                <w:sz w:val="16"/>
                <w:szCs w:val="16"/>
              </w:rPr>
            </w:pPr>
            <w:r>
              <w:rPr>
                <w:sz w:val="16"/>
                <w:szCs w:val="16"/>
              </w:rPr>
              <w:t xml:space="preserve"> </w:t>
            </w:r>
          </w:p>
        </w:tc>
        <w:tc>
          <w:tcPr>
            <w:tcW w:w="2160" w:type="dxa"/>
            <w:shd w:val="clear" w:color="auto" w:fill="FF0000"/>
          </w:tcPr>
          <w:p w14:paraId="054122AB" w14:textId="77777777" w:rsidR="00D710D8" w:rsidRDefault="00AA6C39" w:rsidP="005859DB">
            <w:pPr>
              <w:rPr>
                <w:sz w:val="16"/>
                <w:szCs w:val="16"/>
                <w:u w:val="single"/>
              </w:rPr>
            </w:pPr>
            <w:r w:rsidRPr="00AA6C39">
              <w:rPr>
                <w:sz w:val="16"/>
                <w:szCs w:val="16"/>
                <w:u w:val="single"/>
              </w:rPr>
              <w:t xml:space="preserve">Photoanode </w:t>
            </w:r>
            <w:r>
              <w:rPr>
                <w:sz w:val="16"/>
                <w:szCs w:val="16"/>
              </w:rPr>
              <w:t xml:space="preserve">   </w:t>
            </w:r>
            <w:r w:rsidRPr="00AA6C39">
              <w:rPr>
                <w:sz w:val="16"/>
                <w:szCs w:val="16"/>
                <w:u w:val="single"/>
              </w:rPr>
              <w:t>Photocathode</w:t>
            </w:r>
          </w:p>
          <w:p w14:paraId="30AC86A9" w14:textId="77777777" w:rsidR="009A3D64" w:rsidRDefault="009A3D64" w:rsidP="005859DB">
            <w:pPr>
              <w:rPr>
                <w:sz w:val="16"/>
                <w:szCs w:val="16"/>
              </w:rPr>
            </w:pPr>
            <w:r>
              <w:rPr>
                <w:sz w:val="16"/>
                <w:szCs w:val="16"/>
              </w:rPr>
              <w:t>OER                   HER</w:t>
            </w:r>
          </w:p>
          <w:p w14:paraId="3473F85B" w14:textId="6B9F745E" w:rsidR="00921181" w:rsidRDefault="00A16491" w:rsidP="005859DB">
            <w:pPr>
              <w:rPr>
                <w:sz w:val="16"/>
                <w:szCs w:val="16"/>
              </w:rPr>
            </w:pPr>
            <w:r>
              <w:rPr>
                <w:sz w:val="16"/>
                <w:szCs w:val="16"/>
              </w:rPr>
              <w:t>HOR                  ORR</w:t>
            </w:r>
          </w:p>
        </w:tc>
        <w:tc>
          <w:tcPr>
            <w:tcW w:w="1710" w:type="dxa"/>
            <w:shd w:val="clear" w:color="auto" w:fill="FF0000"/>
          </w:tcPr>
          <w:p w14:paraId="5A5455F8" w14:textId="77777777" w:rsidR="00D710D8" w:rsidRDefault="00AA6C39" w:rsidP="005859DB">
            <w:pPr>
              <w:rPr>
                <w:sz w:val="16"/>
                <w:szCs w:val="16"/>
                <w:u w:val="single"/>
              </w:rPr>
            </w:pPr>
            <w:r w:rsidRPr="00AA6C39">
              <w:rPr>
                <w:sz w:val="16"/>
                <w:szCs w:val="16"/>
                <w:u w:val="single"/>
              </w:rPr>
              <w:t xml:space="preserve">Anode </w:t>
            </w:r>
            <w:r>
              <w:rPr>
                <w:sz w:val="16"/>
                <w:szCs w:val="16"/>
              </w:rPr>
              <w:t xml:space="preserve">           </w:t>
            </w:r>
            <w:r w:rsidRPr="00AA6C39">
              <w:rPr>
                <w:sz w:val="16"/>
                <w:szCs w:val="16"/>
                <w:u w:val="single"/>
              </w:rPr>
              <w:t>Cathode</w:t>
            </w:r>
          </w:p>
          <w:p w14:paraId="00CDD43F" w14:textId="1F882DD9" w:rsidR="009A3D64" w:rsidRDefault="009A3D64" w:rsidP="005859DB">
            <w:pPr>
              <w:rPr>
                <w:sz w:val="16"/>
                <w:szCs w:val="16"/>
              </w:rPr>
            </w:pPr>
            <w:r>
              <w:rPr>
                <w:sz w:val="16"/>
                <w:szCs w:val="16"/>
              </w:rPr>
              <w:t>OER                  HER</w:t>
            </w:r>
          </w:p>
          <w:p w14:paraId="0EFE95FA" w14:textId="3236CA65" w:rsidR="00921181" w:rsidRDefault="00921181" w:rsidP="005859DB">
            <w:pPr>
              <w:rPr>
                <w:sz w:val="16"/>
                <w:szCs w:val="16"/>
              </w:rPr>
            </w:pPr>
            <w:r>
              <w:rPr>
                <w:sz w:val="16"/>
                <w:szCs w:val="16"/>
              </w:rPr>
              <w:t>HOR                 ORR</w:t>
            </w:r>
          </w:p>
          <w:p w14:paraId="600B9532" w14:textId="60292B60" w:rsidR="00F32E28" w:rsidRDefault="00F32E28" w:rsidP="005859DB">
            <w:pPr>
              <w:rPr>
                <w:sz w:val="16"/>
                <w:szCs w:val="16"/>
              </w:rPr>
            </w:pPr>
            <w:r>
              <w:rPr>
                <w:sz w:val="16"/>
                <w:szCs w:val="16"/>
              </w:rPr>
              <w:t xml:space="preserve">  Pt                      IrO</w:t>
            </w:r>
            <w:r w:rsidR="00F46889" w:rsidRPr="00F46889">
              <w:rPr>
                <w:sz w:val="16"/>
                <w:szCs w:val="16"/>
                <w:vertAlign w:val="subscript"/>
              </w:rPr>
              <w:t>2</w:t>
            </w:r>
          </w:p>
        </w:tc>
        <w:tc>
          <w:tcPr>
            <w:tcW w:w="1345" w:type="dxa"/>
            <w:shd w:val="clear" w:color="auto" w:fill="FF0000"/>
          </w:tcPr>
          <w:p w14:paraId="30767256" w14:textId="77777777" w:rsidR="00D710D8" w:rsidRDefault="00CA30AE" w:rsidP="005859DB">
            <w:pPr>
              <w:rPr>
                <w:sz w:val="16"/>
                <w:szCs w:val="16"/>
              </w:rPr>
            </w:pPr>
            <w:r>
              <w:rPr>
                <w:sz w:val="16"/>
                <w:szCs w:val="16"/>
              </w:rPr>
              <w:t>Required</w:t>
            </w:r>
          </w:p>
          <w:p w14:paraId="37678CB6" w14:textId="2D644426" w:rsidR="00CA30AE" w:rsidRDefault="00CA30AE" w:rsidP="005859DB">
            <w:pPr>
              <w:rPr>
                <w:sz w:val="16"/>
                <w:szCs w:val="16"/>
              </w:rPr>
            </w:pPr>
            <w:r>
              <w:rPr>
                <w:sz w:val="16"/>
                <w:szCs w:val="16"/>
              </w:rPr>
              <w:t xml:space="preserve">coursework </w:t>
            </w:r>
          </w:p>
        </w:tc>
      </w:tr>
      <w:tr w:rsidR="00D710D8" w14:paraId="52986B49" w14:textId="77777777" w:rsidTr="0099559C">
        <w:tc>
          <w:tcPr>
            <w:tcW w:w="1345" w:type="dxa"/>
            <w:shd w:val="clear" w:color="auto" w:fill="FFC000"/>
          </w:tcPr>
          <w:p w14:paraId="04B41542" w14:textId="3894D27B" w:rsidR="00D710D8" w:rsidRDefault="00D710D8" w:rsidP="005859DB">
            <w:pPr>
              <w:rPr>
                <w:sz w:val="16"/>
                <w:szCs w:val="16"/>
              </w:rPr>
            </w:pPr>
            <w:r>
              <w:rPr>
                <w:sz w:val="16"/>
                <w:szCs w:val="16"/>
              </w:rPr>
              <w:t>Year 4</w:t>
            </w:r>
          </w:p>
          <w:p w14:paraId="1C6ECE25" w14:textId="52905AE6" w:rsidR="00D710D8" w:rsidRDefault="00D710D8" w:rsidP="005859DB">
            <w:pPr>
              <w:rPr>
                <w:sz w:val="16"/>
                <w:szCs w:val="16"/>
              </w:rPr>
            </w:pPr>
          </w:p>
          <w:p w14:paraId="78A75236" w14:textId="77777777" w:rsidR="00D710D8" w:rsidRDefault="00D710D8" w:rsidP="005859DB">
            <w:pPr>
              <w:rPr>
                <w:sz w:val="16"/>
                <w:szCs w:val="16"/>
              </w:rPr>
            </w:pPr>
          </w:p>
          <w:p w14:paraId="517E14E7" w14:textId="61E711EB" w:rsidR="00D710D8" w:rsidRDefault="00D710D8" w:rsidP="005859DB">
            <w:pPr>
              <w:rPr>
                <w:sz w:val="16"/>
                <w:szCs w:val="16"/>
              </w:rPr>
            </w:pPr>
          </w:p>
        </w:tc>
        <w:tc>
          <w:tcPr>
            <w:tcW w:w="1260" w:type="dxa"/>
            <w:shd w:val="clear" w:color="auto" w:fill="FFFF00"/>
          </w:tcPr>
          <w:p w14:paraId="493F2BFD" w14:textId="77777777" w:rsidR="00D710D8" w:rsidRDefault="00AA6C39" w:rsidP="005859DB">
            <w:pPr>
              <w:rPr>
                <w:sz w:val="16"/>
                <w:szCs w:val="16"/>
              </w:rPr>
            </w:pPr>
            <w:r>
              <w:rPr>
                <w:sz w:val="16"/>
                <w:szCs w:val="16"/>
              </w:rPr>
              <w:t>Semiconductor</w:t>
            </w:r>
          </w:p>
          <w:p w14:paraId="77A69E6D" w14:textId="77777777" w:rsidR="00AA6C39" w:rsidRDefault="00AA6C39" w:rsidP="005859DB">
            <w:pPr>
              <w:rPr>
                <w:sz w:val="16"/>
                <w:szCs w:val="16"/>
              </w:rPr>
            </w:pPr>
            <w:r>
              <w:rPr>
                <w:sz w:val="16"/>
                <w:szCs w:val="16"/>
              </w:rPr>
              <w:t xml:space="preserve">  Physics</w:t>
            </w:r>
          </w:p>
          <w:p w14:paraId="38C22677" w14:textId="77777777" w:rsidR="0049661D" w:rsidRDefault="0049661D" w:rsidP="005859DB">
            <w:pPr>
              <w:rPr>
                <w:sz w:val="16"/>
                <w:szCs w:val="16"/>
              </w:rPr>
            </w:pPr>
            <w:r>
              <w:rPr>
                <w:sz w:val="16"/>
                <w:szCs w:val="16"/>
              </w:rPr>
              <w:t xml:space="preserve">Solid </w:t>
            </w:r>
            <w:r w:rsidR="00102DCA">
              <w:rPr>
                <w:sz w:val="16"/>
                <w:szCs w:val="16"/>
              </w:rPr>
              <w:t>State</w:t>
            </w:r>
          </w:p>
          <w:p w14:paraId="6CF4C5F2" w14:textId="7435762C" w:rsidR="00102DCA" w:rsidRDefault="00102DCA" w:rsidP="005859DB">
            <w:pPr>
              <w:rPr>
                <w:sz w:val="16"/>
                <w:szCs w:val="16"/>
              </w:rPr>
            </w:pPr>
            <w:r>
              <w:rPr>
                <w:sz w:val="16"/>
                <w:szCs w:val="16"/>
              </w:rPr>
              <w:t xml:space="preserve">  Physics</w:t>
            </w:r>
          </w:p>
        </w:tc>
        <w:tc>
          <w:tcPr>
            <w:tcW w:w="1530" w:type="dxa"/>
            <w:shd w:val="clear" w:color="auto" w:fill="6699FF"/>
          </w:tcPr>
          <w:p w14:paraId="055AC190" w14:textId="77777777" w:rsidR="00D710D8" w:rsidRDefault="00D710D8" w:rsidP="005859DB">
            <w:pPr>
              <w:rPr>
                <w:sz w:val="16"/>
                <w:szCs w:val="16"/>
              </w:rPr>
            </w:pPr>
          </w:p>
        </w:tc>
        <w:tc>
          <w:tcPr>
            <w:tcW w:w="2160" w:type="dxa"/>
            <w:shd w:val="clear" w:color="auto" w:fill="6699FF"/>
          </w:tcPr>
          <w:p w14:paraId="05C0737A" w14:textId="77777777" w:rsidR="00D710D8" w:rsidRDefault="00D710D8" w:rsidP="005859DB">
            <w:pPr>
              <w:rPr>
                <w:sz w:val="16"/>
                <w:szCs w:val="16"/>
              </w:rPr>
            </w:pPr>
          </w:p>
        </w:tc>
        <w:tc>
          <w:tcPr>
            <w:tcW w:w="1710" w:type="dxa"/>
            <w:shd w:val="clear" w:color="auto" w:fill="6699FF"/>
          </w:tcPr>
          <w:p w14:paraId="431AD1B5" w14:textId="77777777" w:rsidR="00D710D8" w:rsidRDefault="00D710D8" w:rsidP="005859DB">
            <w:pPr>
              <w:rPr>
                <w:sz w:val="16"/>
                <w:szCs w:val="16"/>
              </w:rPr>
            </w:pPr>
          </w:p>
        </w:tc>
        <w:tc>
          <w:tcPr>
            <w:tcW w:w="1345" w:type="dxa"/>
            <w:shd w:val="clear" w:color="auto" w:fill="FFFF00"/>
          </w:tcPr>
          <w:p w14:paraId="29600964" w14:textId="77777777" w:rsidR="00E46CF3" w:rsidRDefault="00F2574C" w:rsidP="005859DB">
            <w:pPr>
              <w:rPr>
                <w:sz w:val="16"/>
                <w:szCs w:val="16"/>
              </w:rPr>
            </w:pPr>
            <w:r>
              <w:rPr>
                <w:sz w:val="16"/>
                <w:szCs w:val="16"/>
              </w:rPr>
              <w:t>D</w:t>
            </w:r>
            <w:r w:rsidR="00237789">
              <w:rPr>
                <w:sz w:val="16"/>
                <w:szCs w:val="16"/>
              </w:rPr>
              <w:t xml:space="preserve">ensity </w:t>
            </w:r>
            <w:r w:rsidR="00E46CF3">
              <w:rPr>
                <w:sz w:val="16"/>
                <w:szCs w:val="16"/>
              </w:rPr>
              <w:t xml:space="preserve">   </w:t>
            </w:r>
          </w:p>
          <w:p w14:paraId="0ACD4C06" w14:textId="506D561F" w:rsidR="008D6FFA" w:rsidRDefault="00E46CF3" w:rsidP="005859DB">
            <w:pPr>
              <w:rPr>
                <w:sz w:val="16"/>
                <w:szCs w:val="16"/>
              </w:rPr>
            </w:pPr>
            <w:r>
              <w:rPr>
                <w:sz w:val="16"/>
                <w:szCs w:val="16"/>
              </w:rPr>
              <w:t xml:space="preserve">  Functional</w:t>
            </w:r>
          </w:p>
          <w:p w14:paraId="51BA0405" w14:textId="1279C48C" w:rsidR="00E46CF3" w:rsidRDefault="00E46CF3" w:rsidP="005859DB">
            <w:pPr>
              <w:rPr>
                <w:sz w:val="16"/>
                <w:szCs w:val="16"/>
              </w:rPr>
            </w:pPr>
            <w:r>
              <w:rPr>
                <w:sz w:val="16"/>
                <w:szCs w:val="16"/>
              </w:rPr>
              <w:t xml:space="preserve">  Theory</w:t>
            </w:r>
          </w:p>
          <w:p w14:paraId="5D025BAE" w14:textId="205227CB" w:rsidR="00D710D8" w:rsidRDefault="00AA6C39" w:rsidP="005859DB">
            <w:pPr>
              <w:rPr>
                <w:sz w:val="16"/>
                <w:szCs w:val="16"/>
              </w:rPr>
            </w:pPr>
            <w:r>
              <w:rPr>
                <w:sz w:val="16"/>
                <w:szCs w:val="16"/>
              </w:rPr>
              <w:t>Electrochemistry</w:t>
            </w:r>
          </w:p>
          <w:p w14:paraId="78A75AFC" w14:textId="77777777" w:rsidR="00F32E28" w:rsidRDefault="00F32E28" w:rsidP="005859DB">
            <w:pPr>
              <w:rPr>
                <w:sz w:val="16"/>
                <w:szCs w:val="16"/>
              </w:rPr>
            </w:pPr>
            <w:r>
              <w:rPr>
                <w:sz w:val="16"/>
                <w:szCs w:val="16"/>
              </w:rPr>
              <w:t xml:space="preserve">  Reactions</w:t>
            </w:r>
          </w:p>
          <w:p w14:paraId="76EBE40B" w14:textId="62547AAF" w:rsidR="00F32E28" w:rsidRDefault="00F32E28" w:rsidP="005859DB">
            <w:pPr>
              <w:rPr>
                <w:sz w:val="16"/>
                <w:szCs w:val="16"/>
              </w:rPr>
            </w:pPr>
            <w:r>
              <w:rPr>
                <w:sz w:val="16"/>
                <w:szCs w:val="16"/>
              </w:rPr>
              <w:t xml:space="preserve">  Catalysis</w:t>
            </w:r>
          </w:p>
        </w:tc>
      </w:tr>
      <w:tr w:rsidR="00D710D8" w14:paraId="197884E5" w14:textId="77777777" w:rsidTr="0099559C">
        <w:tc>
          <w:tcPr>
            <w:tcW w:w="1345" w:type="dxa"/>
            <w:shd w:val="clear" w:color="auto" w:fill="FFC000"/>
          </w:tcPr>
          <w:p w14:paraId="05CCB428" w14:textId="35448DF6" w:rsidR="00D710D8" w:rsidRDefault="00D710D8" w:rsidP="005859DB">
            <w:pPr>
              <w:rPr>
                <w:sz w:val="16"/>
                <w:szCs w:val="16"/>
              </w:rPr>
            </w:pPr>
            <w:r>
              <w:rPr>
                <w:sz w:val="16"/>
                <w:szCs w:val="16"/>
              </w:rPr>
              <w:t>Year 3</w:t>
            </w:r>
          </w:p>
          <w:p w14:paraId="34ACDC33" w14:textId="77777777" w:rsidR="00D710D8" w:rsidRDefault="00D710D8" w:rsidP="005859DB">
            <w:pPr>
              <w:rPr>
                <w:sz w:val="16"/>
                <w:szCs w:val="16"/>
              </w:rPr>
            </w:pPr>
          </w:p>
          <w:p w14:paraId="16073C22" w14:textId="77777777" w:rsidR="00D710D8" w:rsidRDefault="00D710D8" w:rsidP="005859DB">
            <w:pPr>
              <w:rPr>
                <w:sz w:val="16"/>
                <w:szCs w:val="16"/>
              </w:rPr>
            </w:pPr>
          </w:p>
          <w:p w14:paraId="3C58C1F0" w14:textId="66884D38" w:rsidR="00D710D8" w:rsidRDefault="00D710D8" w:rsidP="005859DB">
            <w:pPr>
              <w:rPr>
                <w:sz w:val="16"/>
                <w:szCs w:val="16"/>
              </w:rPr>
            </w:pPr>
          </w:p>
        </w:tc>
        <w:tc>
          <w:tcPr>
            <w:tcW w:w="1260" w:type="dxa"/>
            <w:shd w:val="clear" w:color="auto" w:fill="FFFF00"/>
          </w:tcPr>
          <w:p w14:paraId="313984EF" w14:textId="77777777" w:rsidR="00D710D8" w:rsidRDefault="00AA6C39" w:rsidP="005859DB">
            <w:pPr>
              <w:rPr>
                <w:sz w:val="16"/>
                <w:szCs w:val="16"/>
              </w:rPr>
            </w:pPr>
            <w:r>
              <w:rPr>
                <w:sz w:val="16"/>
                <w:szCs w:val="16"/>
              </w:rPr>
              <w:t>Quantum</w:t>
            </w:r>
          </w:p>
          <w:p w14:paraId="43178DAD" w14:textId="77777777" w:rsidR="00AA6C39" w:rsidRDefault="00AA6C39" w:rsidP="005859DB">
            <w:pPr>
              <w:rPr>
                <w:sz w:val="16"/>
                <w:szCs w:val="16"/>
              </w:rPr>
            </w:pPr>
            <w:r>
              <w:rPr>
                <w:sz w:val="16"/>
                <w:szCs w:val="16"/>
              </w:rPr>
              <w:t xml:space="preserve">  Mechanics</w:t>
            </w:r>
          </w:p>
          <w:p w14:paraId="3414D5AD" w14:textId="2D59D48C" w:rsidR="00100A3D" w:rsidRDefault="00100A3D" w:rsidP="005859DB">
            <w:pPr>
              <w:rPr>
                <w:sz w:val="16"/>
                <w:szCs w:val="16"/>
              </w:rPr>
            </w:pPr>
            <w:r>
              <w:rPr>
                <w:sz w:val="16"/>
                <w:szCs w:val="16"/>
              </w:rPr>
              <w:t>Math</w:t>
            </w:r>
          </w:p>
        </w:tc>
        <w:tc>
          <w:tcPr>
            <w:tcW w:w="1530" w:type="dxa"/>
            <w:shd w:val="clear" w:color="auto" w:fill="6699FF"/>
          </w:tcPr>
          <w:p w14:paraId="1E561E40" w14:textId="77777777" w:rsidR="00D710D8" w:rsidRDefault="00D710D8" w:rsidP="005859DB">
            <w:pPr>
              <w:rPr>
                <w:sz w:val="16"/>
                <w:szCs w:val="16"/>
              </w:rPr>
            </w:pPr>
          </w:p>
        </w:tc>
        <w:tc>
          <w:tcPr>
            <w:tcW w:w="2160" w:type="dxa"/>
            <w:shd w:val="clear" w:color="auto" w:fill="6699FF"/>
          </w:tcPr>
          <w:p w14:paraId="68D32CE7" w14:textId="77777777" w:rsidR="00D710D8" w:rsidRDefault="00D710D8" w:rsidP="005859DB">
            <w:pPr>
              <w:rPr>
                <w:sz w:val="16"/>
                <w:szCs w:val="16"/>
              </w:rPr>
            </w:pPr>
          </w:p>
        </w:tc>
        <w:tc>
          <w:tcPr>
            <w:tcW w:w="1710" w:type="dxa"/>
            <w:shd w:val="clear" w:color="auto" w:fill="6699FF"/>
          </w:tcPr>
          <w:p w14:paraId="086E87D7" w14:textId="77777777" w:rsidR="00D710D8" w:rsidRDefault="00D710D8" w:rsidP="005859DB">
            <w:pPr>
              <w:rPr>
                <w:sz w:val="16"/>
                <w:szCs w:val="16"/>
              </w:rPr>
            </w:pPr>
          </w:p>
        </w:tc>
        <w:tc>
          <w:tcPr>
            <w:tcW w:w="1345" w:type="dxa"/>
            <w:shd w:val="clear" w:color="auto" w:fill="FFFF00"/>
          </w:tcPr>
          <w:p w14:paraId="03F898A7" w14:textId="587ABD56" w:rsidR="00D710D8" w:rsidRDefault="00AA6C39" w:rsidP="005859DB">
            <w:pPr>
              <w:rPr>
                <w:sz w:val="16"/>
                <w:szCs w:val="16"/>
              </w:rPr>
            </w:pPr>
            <w:r>
              <w:rPr>
                <w:sz w:val="16"/>
                <w:szCs w:val="16"/>
              </w:rPr>
              <w:t>Quantum</w:t>
            </w:r>
          </w:p>
          <w:p w14:paraId="602DD07A" w14:textId="34A40ED7" w:rsidR="00AA6C39" w:rsidRDefault="00AA6C39" w:rsidP="005859DB">
            <w:pPr>
              <w:rPr>
                <w:sz w:val="16"/>
                <w:szCs w:val="16"/>
              </w:rPr>
            </w:pPr>
            <w:r>
              <w:rPr>
                <w:sz w:val="16"/>
                <w:szCs w:val="16"/>
              </w:rPr>
              <w:t xml:space="preserve">  Mechanics</w:t>
            </w:r>
          </w:p>
          <w:p w14:paraId="618C6DDD" w14:textId="28A39218" w:rsidR="00C54C02" w:rsidRDefault="00C54C02" w:rsidP="005859DB">
            <w:pPr>
              <w:rPr>
                <w:sz w:val="16"/>
                <w:szCs w:val="16"/>
              </w:rPr>
            </w:pPr>
            <w:r>
              <w:rPr>
                <w:sz w:val="16"/>
                <w:szCs w:val="16"/>
              </w:rPr>
              <w:t>Math</w:t>
            </w:r>
          </w:p>
          <w:p w14:paraId="135E087E" w14:textId="5D18300F" w:rsidR="00AA6C39" w:rsidRDefault="00AA6C39" w:rsidP="005859DB">
            <w:pPr>
              <w:rPr>
                <w:sz w:val="16"/>
                <w:szCs w:val="16"/>
              </w:rPr>
            </w:pPr>
          </w:p>
        </w:tc>
      </w:tr>
      <w:tr w:rsidR="00D710D8" w14:paraId="6E50BA37" w14:textId="77777777" w:rsidTr="0099559C">
        <w:tc>
          <w:tcPr>
            <w:tcW w:w="1345" w:type="dxa"/>
            <w:shd w:val="clear" w:color="auto" w:fill="FFC000"/>
          </w:tcPr>
          <w:p w14:paraId="7A74E08F" w14:textId="2268154C" w:rsidR="00D710D8" w:rsidRDefault="00D710D8" w:rsidP="005859DB">
            <w:pPr>
              <w:rPr>
                <w:sz w:val="16"/>
                <w:szCs w:val="16"/>
              </w:rPr>
            </w:pPr>
            <w:r>
              <w:rPr>
                <w:sz w:val="16"/>
                <w:szCs w:val="16"/>
              </w:rPr>
              <w:t>Year 2</w:t>
            </w:r>
          </w:p>
          <w:p w14:paraId="1E43CB93" w14:textId="77777777" w:rsidR="00D710D8" w:rsidRDefault="00D710D8" w:rsidP="005859DB">
            <w:pPr>
              <w:rPr>
                <w:sz w:val="16"/>
                <w:szCs w:val="16"/>
              </w:rPr>
            </w:pPr>
          </w:p>
          <w:p w14:paraId="66B1D9AE" w14:textId="77777777" w:rsidR="00D710D8" w:rsidRDefault="00D710D8" w:rsidP="005859DB">
            <w:pPr>
              <w:rPr>
                <w:sz w:val="16"/>
                <w:szCs w:val="16"/>
              </w:rPr>
            </w:pPr>
          </w:p>
          <w:p w14:paraId="3F8F04BB" w14:textId="29E58F29" w:rsidR="00D710D8" w:rsidRDefault="00D710D8" w:rsidP="005859DB">
            <w:pPr>
              <w:rPr>
                <w:sz w:val="16"/>
                <w:szCs w:val="16"/>
              </w:rPr>
            </w:pPr>
          </w:p>
        </w:tc>
        <w:tc>
          <w:tcPr>
            <w:tcW w:w="1260" w:type="dxa"/>
            <w:shd w:val="clear" w:color="auto" w:fill="FFFF00"/>
          </w:tcPr>
          <w:p w14:paraId="5DB2A257" w14:textId="77777777" w:rsidR="00D710D8" w:rsidRDefault="00AA6C39" w:rsidP="005859DB">
            <w:pPr>
              <w:rPr>
                <w:sz w:val="16"/>
                <w:szCs w:val="16"/>
              </w:rPr>
            </w:pPr>
            <w:r>
              <w:rPr>
                <w:sz w:val="16"/>
                <w:szCs w:val="16"/>
              </w:rPr>
              <w:t>Electricity and</w:t>
            </w:r>
          </w:p>
          <w:p w14:paraId="0B809D69" w14:textId="77777777" w:rsidR="00AA6C39" w:rsidRDefault="00AA6C39" w:rsidP="005859DB">
            <w:pPr>
              <w:rPr>
                <w:sz w:val="16"/>
                <w:szCs w:val="16"/>
              </w:rPr>
            </w:pPr>
            <w:r>
              <w:rPr>
                <w:sz w:val="16"/>
                <w:szCs w:val="16"/>
              </w:rPr>
              <w:t xml:space="preserve">  Magnetism</w:t>
            </w:r>
          </w:p>
          <w:p w14:paraId="6BBA7495" w14:textId="77777777" w:rsidR="00AA6C39" w:rsidRDefault="00AA6C39" w:rsidP="005859DB">
            <w:pPr>
              <w:rPr>
                <w:sz w:val="16"/>
                <w:szCs w:val="16"/>
              </w:rPr>
            </w:pPr>
            <w:r>
              <w:rPr>
                <w:sz w:val="16"/>
                <w:szCs w:val="16"/>
              </w:rPr>
              <w:t>Electric circuits</w:t>
            </w:r>
          </w:p>
          <w:p w14:paraId="74F127C8" w14:textId="77777777" w:rsidR="00AA6C39" w:rsidRDefault="00AA6C39" w:rsidP="005859DB">
            <w:pPr>
              <w:rPr>
                <w:sz w:val="16"/>
                <w:szCs w:val="16"/>
              </w:rPr>
            </w:pPr>
            <w:r>
              <w:rPr>
                <w:sz w:val="16"/>
                <w:szCs w:val="16"/>
              </w:rPr>
              <w:t>Mechanics</w:t>
            </w:r>
          </w:p>
          <w:p w14:paraId="22A3C756" w14:textId="77777777" w:rsidR="00AA6C39" w:rsidRDefault="00AA6C39" w:rsidP="005859DB">
            <w:pPr>
              <w:rPr>
                <w:sz w:val="16"/>
                <w:szCs w:val="16"/>
              </w:rPr>
            </w:pPr>
            <w:r>
              <w:rPr>
                <w:sz w:val="16"/>
                <w:szCs w:val="16"/>
              </w:rPr>
              <w:t>Optics</w:t>
            </w:r>
          </w:p>
          <w:p w14:paraId="6CB554F8" w14:textId="652C3B93" w:rsidR="00100A3D" w:rsidRDefault="00100A3D" w:rsidP="005859DB">
            <w:pPr>
              <w:rPr>
                <w:sz w:val="16"/>
                <w:szCs w:val="16"/>
              </w:rPr>
            </w:pPr>
            <w:r>
              <w:rPr>
                <w:sz w:val="16"/>
                <w:szCs w:val="16"/>
              </w:rPr>
              <w:t>Math</w:t>
            </w:r>
          </w:p>
        </w:tc>
        <w:tc>
          <w:tcPr>
            <w:tcW w:w="1530" w:type="dxa"/>
            <w:shd w:val="clear" w:color="auto" w:fill="6699FF"/>
          </w:tcPr>
          <w:p w14:paraId="0389A289" w14:textId="77777777" w:rsidR="00D710D8" w:rsidRDefault="00D710D8" w:rsidP="005859DB">
            <w:pPr>
              <w:rPr>
                <w:sz w:val="16"/>
                <w:szCs w:val="16"/>
              </w:rPr>
            </w:pPr>
          </w:p>
        </w:tc>
        <w:tc>
          <w:tcPr>
            <w:tcW w:w="2160" w:type="dxa"/>
            <w:shd w:val="clear" w:color="auto" w:fill="6699FF"/>
          </w:tcPr>
          <w:p w14:paraId="522D1FBC" w14:textId="77777777" w:rsidR="00D710D8" w:rsidRDefault="00D710D8" w:rsidP="005859DB">
            <w:pPr>
              <w:rPr>
                <w:sz w:val="16"/>
                <w:szCs w:val="16"/>
              </w:rPr>
            </w:pPr>
          </w:p>
        </w:tc>
        <w:tc>
          <w:tcPr>
            <w:tcW w:w="1710" w:type="dxa"/>
            <w:shd w:val="clear" w:color="auto" w:fill="6699FF"/>
          </w:tcPr>
          <w:p w14:paraId="28275174" w14:textId="77777777" w:rsidR="00D710D8" w:rsidRDefault="00D710D8" w:rsidP="005859DB">
            <w:pPr>
              <w:rPr>
                <w:sz w:val="16"/>
                <w:szCs w:val="16"/>
              </w:rPr>
            </w:pPr>
          </w:p>
        </w:tc>
        <w:tc>
          <w:tcPr>
            <w:tcW w:w="1345" w:type="dxa"/>
            <w:shd w:val="clear" w:color="auto" w:fill="FFFF00"/>
          </w:tcPr>
          <w:p w14:paraId="4B9113EA" w14:textId="77777777" w:rsidR="00D710D8" w:rsidRDefault="00AA6C39" w:rsidP="005859DB">
            <w:pPr>
              <w:rPr>
                <w:sz w:val="16"/>
                <w:szCs w:val="16"/>
              </w:rPr>
            </w:pPr>
            <w:r>
              <w:rPr>
                <w:sz w:val="16"/>
                <w:szCs w:val="16"/>
              </w:rPr>
              <w:t>Physical</w:t>
            </w:r>
          </w:p>
          <w:p w14:paraId="38D73F2D" w14:textId="77777777" w:rsidR="00AA6C39" w:rsidRDefault="00AA6C39" w:rsidP="005859DB">
            <w:pPr>
              <w:rPr>
                <w:sz w:val="16"/>
                <w:szCs w:val="16"/>
              </w:rPr>
            </w:pPr>
            <w:r>
              <w:rPr>
                <w:sz w:val="16"/>
                <w:szCs w:val="16"/>
              </w:rPr>
              <w:t xml:space="preserve">  Chemistry</w:t>
            </w:r>
          </w:p>
          <w:p w14:paraId="6FBD997B" w14:textId="77777777" w:rsidR="00973B12" w:rsidRDefault="00973B12" w:rsidP="005859DB">
            <w:pPr>
              <w:rPr>
                <w:sz w:val="16"/>
                <w:szCs w:val="16"/>
              </w:rPr>
            </w:pPr>
            <w:r>
              <w:rPr>
                <w:sz w:val="16"/>
                <w:szCs w:val="16"/>
              </w:rPr>
              <w:t>Organic</w:t>
            </w:r>
          </w:p>
          <w:p w14:paraId="776DCC14" w14:textId="77777777" w:rsidR="00973B12" w:rsidRDefault="00973B12" w:rsidP="005859DB">
            <w:pPr>
              <w:rPr>
                <w:sz w:val="16"/>
                <w:szCs w:val="16"/>
              </w:rPr>
            </w:pPr>
            <w:r>
              <w:rPr>
                <w:sz w:val="16"/>
                <w:szCs w:val="16"/>
              </w:rPr>
              <w:t xml:space="preserve">  Chemistry</w:t>
            </w:r>
          </w:p>
          <w:p w14:paraId="076CA709" w14:textId="44CB83A8" w:rsidR="00C54C02" w:rsidRDefault="00C54C02" w:rsidP="005859DB">
            <w:pPr>
              <w:rPr>
                <w:sz w:val="16"/>
                <w:szCs w:val="16"/>
              </w:rPr>
            </w:pPr>
            <w:r>
              <w:rPr>
                <w:sz w:val="16"/>
                <w:szCs w:val="16"/>
              </w:rPr>
              <w:t>Math</w:t>
            </w:r>
          </w:p>
        </w:tc>
      </w:tr>
      <w:tr w:rsidR="000E01FA" w14:paraId="3B2EBE72" w14:textId="77777777" w:rsidTr="0099559C">
        <w:tc>
          <w:tcPr>
            <w:tcW w:w="1345" w:type="dxa"/>
            <w:shd w:val="clear" w:color="auto" w:fill="FFC000"/>
          </w:tcPr>
          <w:p w14:paraId="17FC5E95" w14:textId="4B4A8719" w:rsidR="000E01FA" w:rsidRDefault="000E01FA" w:rsidP="000E01FA">
            <w:pPr>
              <w:rPr>
                <w:sz w:val="16"/>
                <w:szCs w:val="16"/>
              </w:rPr>
            </w:pPr>
            <w:r>
              <w:rPr>
                <w:sz w:val="16"/>
                <w:szCs w:val="16"/>
              </w:rPr>
              <w:t>Year1</w:t>
            </w:r>
          </w:p>
          <w:p w14:paraId="75AF3FBB" w14:textId="77777777" w:rsidR="000E01FA" w:rsidRDefault="000E01FA" w:rsidP="000E01FA">
            <w:pPr>
              <w:rPr>
                <w:sz w:val="16"/>
                <w:szCs w:val="16"/>
              </w:rPr>
            </w:pPr>
          </w:p>
          <w:p w14:paraId="59437219" w14:textId="77777777" w:rsidR="000E01FA" w:rsidRDefault="000E01FA" w:rsidP="000E01FA">
            <w:pPr>
              <w:rPr>
                <w:sz w:val="16"/>
                <w:szCs w:val="16"/>
              </w:rPr>
            </w:pPr>
          </w:p>
          <w:p w14:paraId="2A04C7CB" w14:textId="5F2CEB15" w:rsidR="000E01FA" w:rsidRDefault="000E01FA" w:rsidP="000E01FA">
            <w:pPr>
              <w:rPr>
                <w:sz w:val="16"/>
                <w:szCs w:val="16"/>
              </w:rPr>
            </w:pPr>
          </w:p>
        </w:tc>
        <w:tc>
          <w:tcPr>
            <w:tcW w:w="1260" w:type="dxa"/>
            <w:shd w:val="clear" w:color="auto" w:fill="FFFF00"/>
          </w:tcPr>
          <w:p w14:paraId="4ABEB6EE" w14:textId="77777777" w:rsidR="000E01FA" w:rsidRPr="00100A3D" w:rsidRDefault="000E01FA" w:rsidP="000E01FA">
            <w:pPr>
              <w:rPr>
                <w:sz w:val="16"/>
                <w:szCs w:val="16"/>
                <w:highlight w:val="yellow"/>
              </w:rPr>
            </w:pPr>
            <w:r w:rsidRPr="00100A3D">
              <w:rPr>
                <w:sz w:val="16"/>
                <w:szCs w:val="16"/>
                <w:highlight w:val="yellow"/>
              </w:rPr>
              <w:t>General</w:t>
            </w:r>
          </w:p>
          <w:p w14:paraId="3113C683" w14:textId="77777777" w:rsidR="000E01FA" w:rsidRDefault="000E01FA" w:rsidP="000E01FA">
            <w:pPr>
              <w:rPr>
                <w:sz w:val="16"/>
                <w:szCs w:val="16"/>
                <w:highlight w:val="yellow"/>
              </w:rPr>
            </w:pPr>
            <w:r w:rsidRPr="00100A3D">
              <w:rPr>
                <w:sz w:val="16"/>
                <w:szCs w:val="16"/>
                <w:highlight w:val="yellow"/>
              </w:rPr>
              <w:t xml:space="preserve">  Physics</w:t>
            </w:r>
          </w:p>
          <w:p w14:paraId="4527E8E0" w14:textId="76A1312F" w:rsidR="009C1EEE" w:rsidRDefault="009C1EEE" w:rsidP="000E01FA">
            <w:pPr>
              <w:rPr>
                <w:sz w:val="16"/>
                <w:szCs w:val="16"/>
                <w:highlight w:val="yellow"/>
              </w:rPr>
            </w:pPr>
            <w:r>
              <w:rPr>
                <w:sz w:val="16"/>
                <w:szCs w:val="16"/>
                <w:highlight w:val="yellow"/>
              </w:rPr>
              <w:t xml:space="preserve">  Chemistry</w:t>
            </w:r>
          </w:p>
          <w:p w14:paraId="14717B4F" w14:textId="4AFE1228" w:rsidR="000E01FA" w:rsidRPr="00100A3D" w:rsidRDefault="000E01FA" w:rsidP="000E01FA">
            <w:pPr>
              <w:rPr>
                <w:sz w:val="16"/>
                <w:szCs w:val="16"/>
                <w:highlight w:val="yellow"/>
              </w:rPr>
            </w:pPr>
            <w:r>
              <w:rPr>
                <w:sz w:val="16"/>
                <w:szCs w:val="16"/>
                <w:highlight w:val="yellow"/>
              </w:rPr>
              <w:t>Math</w:t>
            </w:r>
          </w:p>
        </w:tc>
        <w:tc>
          <w:tcPr>
            <w:tcW w:w="1530" w:type="dxa"/>
            <w:shd w:val="clear" w:color="auto" w:fill="6699FF"/>
          </w:tcPr>
          <w:p w14:paraId="609440E4" w14:textId="77777777" w:rsidR="000E01FA" w:rsidRDefault="000E01FA" w:rsidP="000E01FA">
            <w:pPr>
              <w:rPr>
                <w:sz w:val="16"/>
                <w:szCs w:val="16"/>
              </w:rPr>
            </w:pPr>
          </w:p>
        </w:tc>
        <w:tc>
          <w:tcPr>
            <w:tcW w:w="2160" w:type="dxa"/>
            <w:shd w:val="clear" w:color="auto" w:fill="6699FF"/>
          </w:tcPr>
          <w:p w14:paraId="328A57B3" w14:textId="77777777" w:rsidR="000E01FA" w:rsidRDefault="000E01FA" w:rsidP="000E01FA">
            <w:pPr>
              <w:rPr>
                <w:sz w:val="16"/>
                <w:szCs w:val="16"/>
              </w:rPr>
            </w:pPr>
          </w:p>
        </w:tc>
        <w:tc>
          <w:tcPr>
            <w:tcW w:w="1710" w:type="dxa"/>
            <w:shd w:val="clear" w:color="auto" w:fill="6699FF"/>
          </w:tcPr>
          <w:p w14:paraId="005344F3" w14:textId="77777777" w:rsidR="000E01FA" w:rsidRDefault="000E01FA" w:rsidP="000E01FA">
            <w:pPr>
              <w:rPr>
                <w:sz w:val="16"/>
                <w:szCs w:val="16"/>
              </w:rPr>
            </w:pPr>
          </w:p>
        </w:tc>
        <w:tc>
          <w:tcPr>
            <w:tcW w:w="1345" w:type="dxa"/>
            <w:shd w:val="clear" w:color="auto" w:fill="FFFF00"/>
          </w:tcPr>
          <w:p w14:paraId="467F2717" w14:textId="77777777" w:rsidR="000E01FA" w:rsidRDefault="009E108C" w:rsidP="000E01FA">
            <w:pPr>
              <w:rPr>
                <w:sz w:val="16"/>
                <w:szCs w:val="16"/>
              </w:rPr>
            </w:pPr>
            <w:r>
              <w:rPr>
                <w:sz w:val="16"/>
                <w:szCs w:val="16"/>
              </w:rPr>
              <w:t>Gener</w:t>
            </w:r>
            <w:r w:rsidR="00114DFA">
              <w:rPr>
                <w:sz w:val="16"/>
                <w:szCs w:val="16"/>
              </w:rPr>
              <w:t>al</w:t>
            </w:r>
          </w:p>
          <w:p w14:paraId="472D790A" w14:textId="77777777" w:rsidR="00114DFA" w:rsidRDefault="00114DFA" w:rsidP="000E01FA">
            <w:pPr>
              <w:rPr>
                <w:sz w:val="16"/>
                <w:szCs w:val="16"/>
              </w:rPr>
            </w:pPr>
            <w:r>
              <w:rPr>
                <w:sz w:val="16"/>
                <w:szCs w:val="16"/>
              </w:rPr>
              <w:t xml:space="preserve">  Chemistry</w:t>
            </w:r>
          </w:p>
          <w:p w14:paraId="1E4DFE19" w14:textId="16C6B0BA" w:rsidR="009C1EEE" w:rsidRDefault="009C1EEE" w:rsidP="000E01FA">
            <w:pPr>
              <w:rPr>
                <w:sz w:val="16"/>
                <w:szCs w:val="16"/>
              </w:rPr>
            </w:pPr>
            <w:r>
              <w:rPr>
                <w:sz w:val="16"/>
                <w:szCs w:val="16"/>
              </w:rPr>
              <w:t xml:space="preserve">  Physics</w:t>
            </w:r>
          </w:p>
          <w:p w14:paraId="1588C65E" w14:textId="50F5100E" w:rsidR="00114DFA" w:rsidRDefault="00114DFA" w:rsidP="000E01FA">
            <w:pPr>
              <w:rPr>
                <w:sz w:val="16"/>
                <w:szCs w:val="16"/>
              </w:rPr>
            </w:pPr>
            <w:r>
              <w:rPr>
                <w:sz w:val="16"/>
                <w:szCs w:val="16"/>
              </w:rPr>
              <w:t>Math</w:t>
            </w:r>
          </w:p>
        </w:tc>
      </w:tr>
    </w:tbl>
    <w:p w14:paraId="0CA76430" w14:textId="77777777" w:rsidR="008C4D37" w:rsidRPr="00D710D8" w:rsidRDefault="008C4D37" w:rsidP="005859DB">
      <w:pPr>
        <w:rPr>
          <w:sz w:val="16"/>
          <w:szCs w:val="16"/>
        </w:rPr>
      </w:pPr>
    </w:p>
    <w:p w14:paraId="6F6D3C72" w14:textId="77777777" w:rsidR="00B400C8" w:rsidRDefault="00B400C8" w:rsidP="005859DB"/>
    <w:p w14:paraId="1E3BAC7C" w14:textId="77777777" w:rsidR="00A62690" w:rsidRDefault="00A62690" w:rsidP="005859DB"/>
    <w:p w14:paraId="44A086FC" w14:textId="70FA2272" w:rsidR="00B400C8" w:rsidRDefault="00CB525B" w:rsidP="005859DB">
      <w:r>
        <w:lastRenderedPageBreak/>
        <w:t xml:space="preserve">                                                                                                                                               2</w:t>
      </w:r>
      <w:r w:rsidR="005479AA">
        <w:t>7</w:t>
      </w:r>
    </w:p>
    <w:p w14:paraId="546A7C2A" w14:textId="77777777" w:rsidR="008C4D37" w:rsidRDefault="008C4D37" w:rsidP="005859DB"/>
    <w:p w14:paraId="6C0E5441" w14:textId="7D10E3F6" w:rsidR="00652A86" w:rsidRDefault="00652A86" w:rsidP="005859DB">
      <w:r>
        <w:t>Whatever the choice, students are encouraged to pursue studies and careers in renewable energy</w:t>
      </w:r>
      <w:r w:rsidR="00AE5519">
        <w:t xml:space="preserve"> and related subjects</w:t>
      </w:r>
      <w:r>
        <w:t xml:space="preserve">.  </w:t>
      </w:r>
      <w:r w:rsidR="00E308D3">
        <w:t xml:space="preserve">It would also be beneficial to establish networks with colleagues.  </w:t>
      </w:r>
      <w:r w:rsidR="00AF3C7F">
        <w:t>These experiences</w:t>
      </w:r>
      <w:r>
        <w:t xml:space="preserve"> will not only be rewarding</w:t>
      </w:r>
      <w:r w:rsidR="00C24820">
        <w:t xml:space="preserve">, but </w:t>
      </w:r>
      <w:r w:rsidR="00AF3C7F">
        <w:t xml:space="preserve">the </w:t>
      </w:r>
      <w:r w:rsidR="00C24820">
        <w:t xml:space="preserve">efforts will </w:t>
      </w:r>
      <w:r w:rsidR="001504C5">
        <w:t>contribute</w:t>
      </w:r>
      <w:r w:rsidR="00C24820">
        <w:t xml:space="preserve"> to</w:t>
      </w:r>
      <w:r w:rsidR="001504C5">
        <w:t>wards</w:t>
      </w:r>
      <w:r w:rsidR="00C24820">
        <w:t xml:space="preserve"> making our planet sustainable over time periods not measured in </w:t>
      </w:r>
      <w:r w:rsidR="009E2D4B">
        <w:t xml:space="preserve">the </w:t>
      </w:r>
      <w:r w:rsidR="00C24820">
        <w:t xml:space="preserve">lifetimes of its resources. </w:t>
      </w:r>
      <w:r>
        <w:t xml:space="preserve"> </w:t>
      </w:r>
    </w:p>
    <w:p w14:paraId="6888DEBD" w14:textId="19DF3F8F" w:rsidR="00652A86" w:rsidRDefault="00652A86" w:rsidP="005859DB"/>
    <w:p w14:paraId="24962399" w14:textId="4AA78C1C" w:rsidR="0062602A" w:rsidRDefault="0062602A" w:rsidP="005859DB">
      <w:r>
        <w:t>Feedback to the author is welcomed</w:t>
      </w:r>
      <w:r w:rsidR="00FC1DE6">
        <w:t>,</w:t>
      </w:r>
      <w:r w:rsidR="00F277AD">
        <w:t xml:space="preserve"> </w:t>
      </w:r>
      <w:hyperlink r:id="rId13" w:history="1">
        <w:r w:rsidR="00331693" w:rsidRPr="00F0767E">
          <w:rPr>
            <w:rStyle w:val="Hyperlink"/>
          </w:rPr>
          <w:t>jon.canaday@world-solar-guide.com</w:t>
        </w:r>
      </w:hyperlink>
      <w:r w:rsidR="00F277AD">
        <w:t xml:space="preserve"> </w:t>
      </w:r>
    </w:p>
    <w:p w14:paraId="41B7D594" w14:textId="77777777" w:rsidR="0062602A" w:rsidRDefault="0062602A" w:rsidP="005859DB"/>
    <w:p w14:paraId="67738B7A" w14:textId="1404A602" w:rsidR="00EC3A93" w:rsidRDefault="00EC3A93" w:rsidP="005859DB">
      <w:r>
        <w:t xml:space="preserve">GOOD LUCK, BON CHANCE, KOUN O, HELD OGLYKKE, BUONA FORTUNA, </w:t>
      </w:r>
    </w:p>
    <w:p w14:paraId="02E54FB2" w14:textId="77777777" w:rsidR="00EC3A93" w:rsidRDefault="00EC3A93" w:rsidP="005859DB">
      <w:r>
        <w:t>MAZEL TOV, HAZANA TAYIBAN WAFAQAK ALLH, SEMOGA BERUNTUNG,</w:t>
      </w:r>
    </w:p>
    <w:p w14:paraId="7A597370" w14:textId="31A4FC31" w:rsidR="00EC3A93" w:rsidRDefault="00EC3A93" w:rsidP="005859DB">
      <w:r>
        <w:t>BUENA SUERTE, ZHU NI HAO YUN, LYCKA TILL, KALI TYCHI, VIEL GLUCK,</w:t>
      </w:r>
    </w:p>
    <w:p w14:paraId="543A19E0" w14:textId="517DF7C3" w:rsidR="00C24820" w:rsidRDefault="00EC3A93" w:rsidP="005859DB">
      <w:r>
        <w:t xml:space="preserve">UA PAKO KAAMAYAABEE MILE, </w:t>
      </w:r>
      <w:r w:rsidR="008027D6">
        <w:t xml:space="preserve">BAHATI NIEMA, HAENG-UN-EUL-BIBNIDA </w:t>
      </w:r>
      <w:r>
        <w:t xml:space="preserve"> </w:t>
      </w:r>
      <w:r w:rsidR="00AF3C7F">
        <w:t xml:space="preserve"> </w:t>
      </w:r>
    </w:p>
    <w:p w14:paraId="5C404D63" w14:textId="127E6CEC" w:rsidR="00652A86" w:rsidRDefault="00652A86" w:rsidP="005859DB"/>
    <w:p w14:paraId="0D6F57B1" w14:textId="2E014AF9" w:rsidR="00502C89" w:rsidRDefault="00AF3C7F">
      <w:r>
        <w:t>Jon D. Canaday</w:t>
      </w:r>
    </w:p>
    <w:p w14:paraId="309D3D10" w14:textId="77777777" w:rsidR="004F662C" w:rsidRDefault="004F662C"/>
    <w:p w14:paraId="72E79AB0" w14:textId="77777777" w:rsidR="00CB525B" w:rsidRDefault="00CB525B"/>
    <w:p w14:paraId="69BA1160" w14:textId="77777777" w:rsidR="00CB525B" w:rsidRDefault="00CB525B"/>
    <w:p w14:paraId="14E3463E" w14:textId="77777777" w:rsidR="00CB525B" w:rsidRDefault="00CB525B"/>
    <w:p w14:paraId="1A9AD5F9" w14:textId="77777777" w:rsidR="00F238FB" w:rsidRDefault="00F238FB"/>
    <w:p w14:paraId="07DF0825" w14:textId="77777777" w:rsidR="00F238FB" w:rsidRDefault="00F238FB"/>
    <w:p w14:paraId="7568B2C6" w14:textId="77777777" w:rsidR="00F238FB" w:rsidRDefault="00F238FB"/>
    <w:p w14:paraId="1484ED09" w14:textId="77777777" w:rsidR="00F238FB" w:rsidRDefault="00F238FB"/>
    <w:p w14:paraId="17320443" w14:textId="77777777" w:rsidR="00F238FB" w:rsidRDefault="00F238FB"/>
    <w:p w14:paraId="70A4DCE2" w14:textId="77777777" w:rsidR="00F238FB" w:rsidRDefault="00F238FB"/>
    <w:p w14:paraId="374F995E" w14:textId="77777777" w:rsidR="00F238FB" w:rsidRDefault="00F238FB"/>
    <w:p w14:paraId="48A25558" w14:textId="77777777" w:rsidR="00F238FB" w:rsidRDefault="00F238FB"/>
    <w:p w14:paraId="1E380156" w14:textId="77777777" w:rsidR="00F238FB" w:rsidRDefault="00F238FB"/>
    <w:p w14:paraId="13F18E8D" w14:textId="77777777" w:rsidR="00F238FB" w:rsidRDefault="00F238FB"/>
    <w:p w14:paraId="6BFAEB9C" w14:textId="77777777" w:rsidR="00F238FB" w:rsidRDefault="00F238FB"/>
    <w:p w14:paraId="3A8E4177" w14:textId="77777777" w:rsidR="00F238FB" w:rsidRDefault="00F238FB"/>
    <w:p w14:paraId="039AAC2B" w14:textId="77777777" w:rsidR="00F238FB" w:rsidRDefault="00F238FB"/>
    <w:p w14:paraId="23E43741" w14:textId="77777777" w:rsidR="00F238FB" w:rsidRDefault="00F238FB"/>
    <w:p w14:paraId="7C7C6C5E" w14:textId="77777777" w:rsidR="00F238FB" w:rsidRDefault="00F238FB"/>
    <w:p w14:paraId="24ADEEF2" w14:textId="77777777" w:rsidR="00F238FB" w:rsidRDefault="00F238FB"/>
    <w:p w14:paraId="0CC90DF9" w14:textId="77777777" w:rsidR="00F238FB" w:rsidRDefault="00F238FB"/>
    <w:p w14:paraId="120BA7FA" w14:textId="77777777" w:rsidR="00F238FB" w:rsidRDefault="00F238FB"/>
    <w:p w14:paraId="4DDBEC53" w14:textId="77777777" w:rsidR="00F238FB" w:rsidRDefault="00F238FB"/>
    <w:p w14:paraId="457FE5B3" w14:textId="77777777" w:rsidR="00F238FB" w:rsidRDefault="00F238FB"/>
    <w:p w14:paraId="321A5C29" w14:textId="77777777" w:rsidR="00F238FB" w:rsidRDefault="00F238FB"/>
    <w:p w14:paraId="330E23B8" w14:textId="77777777" w:rsidR="00F238FB" w:rsidRDefault="00F238FB"/>
    <w:p w14:paraId="1C671B65" w14:textId="77777777" w:rsidR="00F238FB" w:rsidRDefault="00F238FB"/>
    <w:p w14:paraId="0F3E1799" w14:textId="77777777" w:rsidR="00F238FB" w:rsidRDefault="00F238FB"/>
    <w:p w14:paraId="34318E5C" w14:textId="77777777" w:rsidR="00F238FB" w:rsidRDefault="00F238FB"/>
    <w:p w14:paraId="4CA8C670" w14:textId="77777777" w:rsidR="00734B6D" w:rsidRDefault="00734B6D"/>
    <w:p w14:paraId="609F5155" w14:textId="77777777" w:rsidR="00734B6D" w:rsidRDefault="00734B6D"/>
    <w:p w14:paraId="5F3F55CC" w14:textId="25C95EF3" w:rsidR="00D42C8F" w:rsidRPr="00D42C8F" w:rsidRDefault="00D42C8F">
      <w:r>
        <w:lastRenderedPageBreak/>
        <w:t xml:space="preserve">                                                                                                                                                 </w:t>
      </w:r>
      <w:r w:rsidR="009F7502">
        <w:t>2</w:t>
      </w:r>
      <w:r w:rsidR="005479AA">
        <w:t>8</w:t>
      </w:r>
    </w:p>
    <w:p w14:paraId="71F15A32" w14:textId="36AC3DAB" w:rsidR="00502C89" w:rsidRPr="008E35B3" w:rsidRDefault="008E35B3">
      <w:pPr>
        <w:rPr>
          <w:u w:val="single"/>
        </w:rPr>
      </w:pPr>
      <w:r>
        <w:rPr>
          <w:u w:val="single"/>
        </w:rPr>
        <w:t>9</w:t>
      </w:r>
      <w:r w:rsidR="008A5DE3" w:rsidRPr="006C4440">
        <w:rPr>
          <w:u w:val="single"/>
        </w:rPr>
        <w:t>. Conclusions</w:t>
      </w:r>
    </w:p>
    <w:p w14:paraId="570B55F0" w14:textId="77777777" w:rsidR="0091683E" w:rsidRDefault="0091683E"/>
    <w:p w14:paraId="7A61F045" w14:textId="11350C6A" w:rsidR="009203F9" w:rsidRDefault="00A94E04">
      <w:r>
        <w:t>M</w:t>
      </w:r>
      <w:r w:rsidR="00F3677A">
        <w:t>ajor</w:t>
      </w:r>
      <w:r w:rsidR="00541BE1">
        <w:t xml:space="preserve"> scientific</w:t>
      </w:r>
      <w:r w:rsidR="00380BBC">
        <w:t xml:space="preserve"> and</w:t>
      </w:r>
      <w:r w:rsidR="00F3677A">
        <w:t xml:space="preserve"> technical improvements for PV, EL, and FC systems have occurred du</w:t>
      </w:r>
      <w:r w:rsidR="00FB408F">
        <w:t>ring the past 10-20 years</w:t>
      </w:r>
      <w:r>
        <w:t xml:space="preserve">. </w:t>
      </w:r>
      <w:r w:rsidR="00FB408F">
        <w:t xml:space="preserve"> </w:t>
      </w:r>
      <w:r w:rsidR="00562B54">
        <w:t xml:space="preserve">These improvements have also resulted in </w:t>
      </w:r>
      <w:r w:rsidR="00380BBC">
        <w:t>significant</w:t>
      </w:r>
      <w:r w:rsidR="00562B54">
        <w:t xml:space="preserve"> cost reductions</w:t>
      </w:r>
      <w:r w:rsidR="00F3320D">
        <w:t xml:space="preserve"> in the </w:t>
      </w:r>
      <w:r w:rsidR="008E34C0">
        <w:t>photovoltaic</w:t>
      </w:r>
      <w:r w:rsidR="00A073D1">
        <w:t xml:space="preserve"> power as well as in the </w:t>
      </w:r>
      <w:r w:rsidR="00F3320D">
        <w:t xml:space="preserve">production and utilization of </w:t>
      </w:r>
      <w:r w:rsidR="008E34C0">
        <w:t>hydrogen</w:t>
      </w:r>
      <w:r w:rsidR="00562B54">
        <w:t xml:space="preserve">. </w:t>
      </w:r>
      <w:r w:rsidR="00B32699">
        <w:t>R&amp;D efforts must continue for fundamental understandings</w:t>
      </w:r>
      <w:r w:rsidR="00C34399">
        <w:t xml:space="preserve"> of, for example, catalytic activity,</w:t>
      </w:r>
      <w:r w:rsidR="00B32699">
        <w:t xml:space="preserve"> and for improvements in efficienc</w:t>
      </w:r>
      <w:r w:rsidR="008E1068">
        <w:t>y</w:t>
      </w:r>
      <w:r w:rsidR="00B32699">
        <w:t>, durabilit</w:t>
      </w:r>
      <w:r w:rsidR="008E1068">
        <w:t>y</w:t>
      </w:r>
      <w:r w:rsidR="00B32699">
        <w:t>,</w:t>
      </w:r>
      <w:r w:rsidR="008E1068">
        <w:t xml:space="preserve"> production</w:t>
      </w:r>
      <w:r w:rsidR="00C34399">
        <w:t xml:space="preserve"> techniques</w:t>
      </w:r>
      <w:r w:rsidR="008E1068">
        <w:t>,</w:t>
      </w:r>
      <w:r w:rsidR="00B32699">
        <w:t xml:space="preserve"> and recycling measures.</w:t>
      </w:r>
      <w:r w:rsidR="008718F7">
        <w:t xml:space="preserve">  The earth’s “renewable-energy shortage” is essentially a “materials shortage.”  Development of new and improved component materials which are also </w:t>
      </w:r>
      <w:r w:rsidR="008718F7" w:rsidRPr="00D10261">
        <w:rPr>
          <w:b/>
          <w:bCs/>
        </w:rPr>
        <w:t>earth-abundant</w:t>
      </w:r>
      <w:r w:rsidR="008718F7">
        <w:t xml:space="preserve"> is critically important.</w:t>
      </w:r>
      <w:r w:rsidR="0091683E">
        <w:t xml:space="preserve">  These new materials may exhibit inferior characteristics relative to those shown by </w:t>
      </w:r>
      <w:r w:rsidR="001D2841">
        <w:t xml:space="preserve">the </w:t>
      </w:r>
      <w:r w:rsidR="001D2841" w:rsidRPr="001D2841">
        <w:rPr>
          <w:b/>
          <w:bCs/>
        </w:rPr>
        <w:t>critical</w:t>
      </w:r>
      <w:r w:rsidR="0091683E">
        <w:t xml:space="preserve"> elements as measured by electrical conductivity for PV devices as well as catalytic activity, efficiency, and durability for EL and FC systems.  However, the lower costs of these abundant materials will accelerate the reduction in hydrogen costs towards the projection of $1.00 per kilogram.</w:t>
      </w:r>
    </w:p>
    <w:p w14:paraId="5ACB5F44" w14:textId="77777777" w:rsidR="009203F9" w:rsidRDefault="009203F9"/>
    <w:p w14:paraId="01C9E714" w14:textId="444839A2" w:rsidR="0019271E" w:rsidRDefault="00A94E04">
      <w:r>
        <w:t>I</w:t>
      </w:r>
      <w:r w:rsidR="00FB408F">
        <w:t xml:space="preserve">mplementing </w:t>
      </w:r>
      <w:r w:rsidR="009F69BC">
        <w:t xml:space="preserve">a </w:t>
      </w:r>
      <w:r w:rsidR="00FB408F" w:rsidRPr="00A94E04">
        <w:rPr>
          <w:u w:val="single"/>
        </w:rPr>
        <w:t>satisfactory transition</w:t>
      </w:r>
      <w:r w:rsidR="00FB408F">
        <w:t xml:space="preserve"> </w:t>
      </w:r>
      <w:r>
        <w:t>from fossil fuels to</w:t>
      </w:r>
      <w:r w:rsidR="00FB408F">
        <w:t xml:space="preserve"> renewable energy sources will </w:t>
      </w:r>
      <w:r w:rsidR="00C01320">
        <w:t>pose</w:t>
      </w:r>
      <w:r w:rsidR="00FB408F">
        <w:t xml:space="preserve"> serious </w:t>
      </w:r>
      <w:r>
        <w:t>challenges</w:t>
      </w:r>
      <w:r w:rsidR="00FB408F">
        <w:t xml:space="preserve"> </w:t>
      </w:r>
      <w:r w:rsidR="00C01320">
        <w:t>for many countries</w:t>
      </w:r>
      <w:r w:rsidR="00DE1B07">
        <w:t>, regions, and municipalities</w:t>
      </w:r>
      <w:r w:rsidR="003636C8">
        <w:t xml:space="preserve"> in the coming generation</w:t>
      </w:r>
      <w:r w:rsidR="009E2D4B">
        <w:t>s</w:t>
      </w:r>
      <w:r w:rsidR="00C01320">
        <w:t>.</w:t>
      </w:r>
      <w:r w:rsidR="00C846C0">
        <w:t xml:space="preserve">  These transitions will require policy and strategy statements</w:t>
      </w:r>
      <w:r w:rsidR="00B32699">
        <w:t xml:space="preserve"> with detailed plans among </w:t>
      </w:r>
      <w:r w:rsidR="009E2D4B">
        <w:t xml:space="preserve">entity </w:t>
      </w:r>
      <w:r w:rsidR="00B32699">
        <w:t>levels</w:t>
      </w:r>
      <w:r w:rsidR="009E2D4B">
        <w:t xml:space="preserve"> and</w:t>
      </w:r>
      <w:r w:rsidR="00B32699">
        <w:t xml:space="preserve"> sectors</w:t>
      </w:r>
      <w:r w:rsidR="009E2D4B">
        <w:t>.  N</w:t>
      </w:r>
      <w:r w:rsidR="008E1068">
        <w:t>ational</w:t>
      </w:r>
      <w:r w:rsidR="009203F9">
        <w:t xml:space="preserve"> transition measures </w:t>
      </w:r>
      <w:r w:rsidR="00DE1B07">
        <w:t>should</w:t>
      </w:r>
      <w:r w:rsidR="009203F9">
        <w:t xml:space="preserve"> also </w:t>
      </w:r>
      <w:r w:rsidR="008E1068">
        <w:t>result in improved energy security</w:t>
      </w:r>
      <w:r w:rsidR="0091683E">
        <w:t xml:space="preserve"> while at the same time maintaining collaborative efforts between nations.</w:t>
      </w:r>
      <w:r w:rsidR="008C12AD">
        <w:t xml:space="preserve">  </w:t>
      </w:r>
      <w:r w:rsidR="00AD3BE2">
        <w:t xml:space="preserve">The development of </w:t>
      </w:r>
      <w:r w:rsidR="00E34836">
        <w:t xml:space="preserve">world-wide </w:t>
      </w:r>
      <w:r w:rsidR="00AD3BE2" w:rsidRPr="00CD2E6F">
        <w:rPr>
          <w:u w:val="single"/>
        </w:rPr>
        <w:t>transitions plans</w:t>
      </w:r>
      <w:r w:rsidR="00AD3BE2">
        <w:t xml:space="preserve"> will likely be more difficult tha</w:t>
      </w:r>
      <w:r w:rsidR="007B2B4D">
        <w:t xml:space="preserve">n the </w:t>
      </w:r>
      <w:r w:rsidR="007B2B4D" w:rsidRPr="00CD2E6F">
        <w:rPr>
          <w:u w:val="single"/>
        </w:rPr>
        <w:t>technological</w:t>
      </w:r>
      <w:r w:rsidR="007B2B4D">
        <w:t xml:space="preserve"> and </w:t>
      </w:r>
      <w:r w:rsidR="007B2B4D" w:rsidRPr="00CD2E6F">
        <w:rPr>
          <w:u w:val="single"/>
        </w:rPr>
        <w:t>financial</w:t>
      </w:r>
      <w:r w:rsidR="007B2B4D">
        <w:t xml:space="preserve"> aspects</w:t>
      </w:r>
      <w:r w:rsidR="0019271E">
        <w:t xml:space="preserve"> of </w:t>
      </w:r>
      <w:r w:rsidR="00D71F3D">
        <w:t>a</w:t>
      </w:r>
      <w:r w:rsidR="0019271E">
        <w:t xml:space="preserve"> “</w:t>
      </w:r>
      <w:r w:rsidR="00DF7944">
        <w:t>s</w:t>
      </w:r>
      <w:r w:rsidR="0019271E">
        <w:t>econd industrial revolution.”</w:t>
      </w:r>
    </w:p>
    <w:p w14:paraId="211E5110" w14:textId="77777777" w:rsidR="009203F9" w:rsidRDefault="009203F9"/>
    <w:p w14:paraId="13EB5347" w14:textId="2D1B328F" w:rsidR="002A3B6D" w:rsidRDefault="00B059F5">
      <w:r>
        <w:t>A diversity of views concerning</w:t>
      </w:r>
      <w:r w:rsidR="006C6F59">
        <w:t xml:space="preserve"> required</w:t>
      </w:r>
      <w:r>
        <w:t xml:space="preserve"> dates for achieving the goals of “</w:t>
      </w:r>
      <w:r w:rsidR="000402F1">
        <w:t xml:space="preserve">Net Zero Emissions by 2050” and “100% </w:t>
      </w:r>
      <w:r w:rsidR="006C6F59">
        <w:t>Renewable Energy”</w:t>
      </w:r>
      <w:r w:rsidR="00CD2EED">
        <w:t xml:space="preserve"> currently exists. </w:t>
      </w:r>
      <w:r w:rsidR="009923D8">
        <w:t xml:space="preserve">  </w:t>
      </w:r>
      <w:r w:rsidR="002A3B6D">
        <w:t>Carbon Action Tracker</w:t>
      </w:r>
      <w:r w:rsidR="00102BAB">
        <w:t xml:space="preserve"> predicts </w:t>
      </w:r>
      <w:r w:rsidR="000330EF">
        <w:t>a Net Zero by 2085</w:t>
      </w:r>
      <w:r w:rsidR="000D4FAD">
        <w:t xml:space="preserve"> due to non-compliance by several countries, </w:t>
      </w:r>
      <w:r w:rsidR="000330EF">
        <w:t xml:space="preserve">and </w:t>
      </w:r>
      <w:r w:rsidR="00AF4D1F">
        <w:t>the global strategy</w:t>
      </w:r>
      <w:r w:rsidR="00B45F25">
        <w:t xml:space="preserve"> group</w:t>
      </w:r>
      <w:r w:rsidR="00A354D6">
        <w:t xml:space="preserve"> of One </w:t>
      </w:r>
      <w:r w:rsidR="00777D76">
        <w:t>E</w:t>
      </w:r>
      <w:r w:rsidR="00A354D6">
        <w:t>arth</w:t>
      </w:r>
      <w:r w:rsidR="00B45F25">
        <w:t xml:space="preserve"> urges</w:t>
      </w:r>
      <w:r w:rsidR="00AF4D1F">
        <w:t xml:space="preserve"> </w:t>
      </w:r>
      <w:r w:rsidR="00A354D6">
        <w:t xml:space="preserve">100% RE </w:t>
      </w:r>
      <w:r w:rsidR="004474C8">
        <w:t>by 2030-2035.</w:t>
      </w:r>
    </w:p>
    <w:p w14:paraId="0189391F" w14:textId="77777777" w:rsidR="000402F1" w:rsidRDefault="000402F1"/>
    <w:p w14:paraId="436827F3" w14:textId="5ED9935D" w:rsidR="00FB408F" w:rsidRDefault="00FB408F">
      <w:r>
        <w:t>Readers</w:t>
      </w:r>
      <w:r w:rsidR="00840D43">
        <w:t xml:space="preserve"> and developers of renewable</w:t>
      </w:r>
      <w:r w:rsidR="00C84B13">
        <w:t>-</w:t>
      </w:r>
      <w:r w:rsidR="00840D43">
        <w:t>energy systems</w:t>
      </w:r>
      <w:r>
        <w:t xml:space="preserve"> are encouraged to evaluate </w:t>
      </w:r>
      <w:r w:rsidR="005A2E27">
        <w:t>various</w:t>
      </w:r>
      <w:r>
        <w:t xml:space="preserve"> </w:t>
      </w:r>
      <w:r w:rsidR="00DE1B07">
        <w:t xml:space="preserve">natural </w:t>
      </w:r>
      <w:r w:rsidR="001A691B">
        <w:t>renewable sources</w:t>
      </w:r>
      <w:r w:rsidR="00A94E04">
        <w:t>,</w:t>
      </w:r>
      <w:r w:rsidR="008E1068">
        <w:t xml:space="preserve"> limitations,</w:t>
      </w:r>
      <w:r w:rsidR="00A94E04">
        <w:t xml:space="preserve"> models, and pathways</w:t>
      </w:r>
      <w:r w:rsidR="00C01320">
        <w:t xml:space="preserve"> to adopt </w:t>
      </w:r>
      <w:r w:rsidR="00B8688D">
        <w:t>policies and strategies</w:t>
      </w:r>
      <w:r w:rsidR="00C01320">
        <w:t xml:space="preserve"> which are most suitable </w:t>
      </w:r>
      <w:r w:rsidR="00541BE1">
        <w:t>in adapting</w:t>
      </w:r>
      <w:r w:rsidR="00C01320">
        <w:t xml:space="preserve"> </w:t>
      </w:r>
      <w:r w:rsidR="00FD538F">
        <w:t>these</w:t>
      </w:r>
      <w:r w:rsidR="00C01320">
        <w:t xml:space="preserve"> resources </w:t>
      </w:r>
      <w:r w:rsidR="00541BE1">
        <w:t>to their</w:t>
      </w:r>
      <w:r w:rsidR="00C01320">
        <w:t xml:space="preserve"> needs</w:t>
      </w:r>
      <w:r w:rsidR="001A691B">
        <w:t>.</w:t>
      </w:r>
    </w:p>
    <w:p w14:paraId="1647DE2A" w14:textId="5E22A8C7" w:rsidR="00FB408F" w:rsidRDefault="00FB408F"/>
    <w:p w14:paraId="72B1CAFB" w14:textId="1F05939B" w:rsidR="00FB408F" w:rsidRDefault="00FB408F">
      <w:r>
        <w:t xml:space="preserve">It is hoped that </w:t>
      </w:r>
      <w:r w:rsidR="00541BE1">
        <w:t xml:space="preserve">the review of </w:t>
      </w:r>
      <w:r w:rsidR="005A2E27" w:rsidRPr="005A2E27">
        <w:rPr>
          <w:b/>
          <w:bCs/>
        </w:rPr>
        <w:t>World Solar Guide</w:t>
      </w:r>
      <w:r w:rsidR="00A94E04">
        <w:t xml:space="preserve"> has been a learning experience</w:t>
      </w:r>
      <w:r w:rsidR="00D975C0">
        <w:t xml:space="preserve"> in</w:t>
      </w:r>
      <w:r>
        <w:t xml:space="preserve"> provid</w:t>
      </w:r>
      <w:r w:rsidR="00D975C0">
        <w:t>ing</w:t>
      </w:r>
      <w:r w:rsidR="00C01320">
        <w:t xml:space="preserve"> useful tools </w:t>
      </w:r>
      <w:r w:rsidR="003636C8">
        <w:t xml:space="preserve">for designing and producing energy systems which are </w:t>
      </w:r>
      <w:r w:rsidR="009F7502">
        <w:t>economically viable</w:t>
      </w:r>
      <w:r w:rsidR="007E7EA6">
        <w:t>, environmentally</w:t>
      </w:r>
      <w:r w:rsidR="009203F9">
        <w:t xml:space="preserve"> </w:t>
      </w:r>
      <w:r w:rsidR="003636C8">
        <w:t>sustainable</w:t>
      </w:r>
      <w:r w:rsidR="009203F9">
        <w:t xml:space="preserve">, and </w:t>
      </w:r>
      <w:r w:rsidR="007E7EA6">
        <w:t>energetically renewable.</w:t>
      </w:r>
      <w:r w:rsidR="009A0B7E">
        <w:t xml:space="preserve">   </w:t>
      </w:r>
    </w:p>
    <w:p w14:paraId="503B8879" w14:textId="12960DBB" w:rsidR="00600D41" w:rsidRDefault="00600D41"/>
    <w:p w14:paraId="3CD28C58" w14:textId="77777777" w:rsidR="00853C4D" w:rsidRDefault="00853C4D"/>
    <w:p w14:paraId="78919D22" w14:textId="77777777" w:rsidR="00853C4D" w:rsidRDefault="00853C4D"/>
    <w:p w14:paraId="6EEF516A" w14:textId="77777777" w:rsidR="00853C4D" w:rsidRDefault="00853C4D"/>
    <w:p w14:paraId="766724F7" w14:textId="77777777" w:rsidR="00853C4D" w:rsidRDefault="00853C4D"/>
    <w:p w14:paraId="6242F339" w14:textId="77777777" w:rsidR="00853C4D" w:rsidRDefault="00853C4D"/>
    <w:p w14:paraId="0309C541" w14:textId="77777777" w:rsidR="00853C4D" w:rsidRDefault="00853C4D"/>
    <w:p w14:paraId="5C33B15B" w14:textId="77777777" w:rsidR="00853C4D" w:rsidRDefault="00853C4D"/>
    <w:p w14:paraId="69E2F85E" w14:textId="77777777" w:rsidR="00853C4D" w:rsidRDefault="00853C4D"/>
    <w:p w14:paraId="6081FCE2" w14:textId="77777777" w:rsidR="0038525B" w:rsidRDefault="0038525B"/>
    <w:p w14:paraId="33C1988B" w14:textId="3F542354" w:rsidR="00853C4D" w:rsidRDefault="00853C4D">
      <w:r>
        <w:lastRenderedPageBreak/>
        <w:t xml:space="preserve">                                                                                                                                          2</w:t>
      </w:r>
      <w:r w:rsidR="005479AA">
        <w:t>9</w:t>
      </w:r>
    </w:p>
    <w:p w14:paraId="07D359D2" w14:textId="3634C478" w:rsidR="00716D5D" w:rsidRPr="006C4440" w:rsidRDefault="008E35B3">
      <w:pPr>
        <w:rPr>
          <w:u w:val="single"/>
        </w:rPr>
      </w:pPr>
      <w:r>
        <w:rPr>
          <w:u w:val="single"/>
        </w:rPr>
        <w:t>10</w:t>
      </w:r>
      <w:r w:rsidR="00652A86" w:rsidRPr="006C4440">
        <w:rPr>
          <w:u w:val="single"/>
        </w:rPr>
        <w:t>. References</w:t>
      </w:r>
    </w:p>
    <w:p w14:paraId="5CDFA65E" w14:textId="77777777" w:rsidR="00D80A5E" w:rsidRDefault="00D80A5E" w:rsidP="0056711A"/>
    <w:p w14:paraId="735ACC31" w14:textId="1886074C" w:rsidR="00DE1B07" w:rsidRDefault="0056711A" w:rsidP="0056711A">
      <w:r>
        <w:t xml:space="preserve">1. </w:t>
      </w:r>
      <w:hyperlink r:id="rId14" w:history="1">
        <w:r w:rsidRPr="00CC3A31">
          <w:rPr>
            <w:rStyle w:val="Hyperlink"/>
          </w:rPr>
          <w:t>www.climateactiontracker.org/global-temperature/2023</w:t>
        </w:r>
      </w:hyperlink>
      <w:r w:rsidR="004063A6">
        <w:rPr>
          <w:rStyle w:val="Hyperlink"/>
        </w:rPr>
        <w:t xml:space="preserve"> </w:t>
      </w:r>
      <w:r w:rsidR="00D23EF9">
        <w:t xml:space="preserve"> </w:t>
      </w:r>
    </w:p>
    <w:p w14:paraId="26BDACFA" w14:textId="37C9339A" w:rsidR="00414C24" w:rsidRDefault="0056711A" w:rsidP="0056711A">
      <w:r>
        <w:t>2.</w:t>
      </w:r>
      <w:r w:rsidR="003E30FF">
        <w:t xml:space="preserve"> </w:t>
      </w:r>
      <w:hyperlink r:id="rId15" w:history="1">
        <w:r w:rsidR="00977E83" w:rsidRPr="00CC3A31">
          <w:rPr>
            <w:rStyle w:val="Hyperlink"/>
          </w:rPr>
          <w:t>www.news.climate.columbia,edu/2021/carbon-dioxide-cause-global-warming</w:t>
        </w:r>
      </w:hyperlink>
      <w:r w:rsidR="00977E83">
        <w:t xml:space="preserve"> </w:t>
      </w:r>
    </w:p>
    <w:p w14:paraId="1FEDE545" w14:textId="707FF797" w:rsidR="00DE1B07" w:rsidRDefault="003E30FF">
      <w:r>
        <w:t>3</w:t>
      </w:r>
      <w:r w:rsidR="00DE1B07">
        <w:t>.</w:t>
      </w:r>
      <w:r w:rsidR="005579B4">
        <w:t xml:space="preserve"> </w:t>
      </w:r>
      <w:hyperlink r:id="rId16" w:history="1">
        <w:r w:rsidR="004063A6" w:rsidRPr="000B44F8">
          <w:rPr>
            <w:rStyle w:val="Hyperlink"/>
          </w:rPr>
          <w:t>www.iea.org/net-zero-emissions-by-2050/2021</w:t>
        </w:r>
      </w:hyperlink>
      <w:r w:rsidR="004063A6">
        <w:t xml:space="preserve"> </w:t>
      </w:r>
    </w:p>
    <w:p w14:paraId="0D633FA0" w14:textId="66ECADA2" w:rsidR="00DE1B07" w:rsidRDefault="000614BF">
      <w:r>
        <w:t>4</w:t>
      </w:r>
      <w:r w:rsidR="00DE1B07">
        <w:t>.</w:t>
      </w:r>
      <w:r w:rsidR="00A31A8C">
        <w:t xml:space="preserve"> </w:t>
      </w:r>
      <w:hyperlink r:id="rId17" w:history="1">
        <w:r w:rsidR="00495FE5" w:rsidRPr="000B44F8">
          <w:rPr>
            <w:rStyle w:val="Hyperlink"/>
          </w:rPr>
          <w:t>www.plana.earth/academy/what-does-net-zero-emissions-mean-how-to-achieve-it/2023</w:t>
        </w:r>
      </w:hyperlink>
      <w:r w:rsidR="00495FE5">
        <w:t xml:space="preserve"> </w:t>
      </w:r>
    </w:p>
    <w:p w14:paraId="073C512C" w14:textId="19FC20F3" w:rsidR="00DE1B07" w:rsidRDefault="000614BF">
      <w:r>
        <w:t>5</w:t>
      </w:r>
      <w:r w:rsidR="00DE1B07">
        <w:t>.</w:t>
      </w:r>
      <w:r w:rsidR="007154BC">
        <w:t xml:space="preserve"> Mai, T</w:t>
      </w:r>
      <w:r w:rsidR="00CF7768">
        <w:t xml:space="preserve">., </w:t>
      </w:r>
      <w:r w:rsidR="003927EE">
        <w:t xml:space="preserve">Denholm, P., Brown, P., </w:t>
      </w:r>
      <w:r w:rsidR="008139F7">
        <w:t xml:space="preserve">Sergi, B., Steinberg, D., and Baldwin, </w:t>
      </w:r>
      <w:r w:rsidR="00835937">
        <w:t xml:space="preserve">S. F., </w:t>
      </w:r>
      <w:r w:rsidR="00CF7768">
        <w:t xml:space="preserve">Six strategies </w:t>
      </w:r>
      <w:r w:rsidR="00CC677F">
        <w:t>for</w:t>
      </w:r>
      <w:r w:rsidR="00E120A0">
        <w:t xml:space="preserve"> the challenges of the last 10%</w:t>
      </w:r>
      <w:r w:rsidR="008C5EBC">
        <w:t>, Joule 6(9) 2022</w:t>
      </w:r>
      <w:r w:rsidR="00E120A0">
        <w:t>.</w:t>
      </w:r>
    </w:p>
    <w:p w14:paraId="7467103A" w14:textId="30E186EA" w:rsidR="00E40540" w:rsidRDefault="000614BF">
      <w:r>
        <w:t>6</w:t>
      </w:r>
      <w:r w:rsidR="00DE1B07">
        <w:t>.</w:t>
      </w:r>
      <w:r w:rsidR="00E40540">
        <w:t xml:space="preserve"> Lee, J. W., Choi, E. J. Jeong, M. J. </w:t>
      </w:r>
      <w:proofErr w:type="spellStart"/>
      <w:r w:rsidR="00E40540">
        <w:t>Moragr</w:t>
      </w:r>
      <w:r w:rsidR="006B38FA">
        <w:t>iega</w:t>
      </w:r>
      <w:proofErr w:type="spellEnd"/>
      <w:r w:rsidR="006B38FA">
        <w:t xml:space="preserve">, R. C., </w:t>
      </w:r>
      <w:proofErr w:type="spellStart"/>
      <w:r w:rsidR="006B38FA">
        <w:t>Zaragaza</w:t>
      </w:r>
      <w:proofErr w:type="spellEnd"/>
      <w:r w:rsidR="006B38FA">
        <w:t>, P. G., an</w:t>
      </w:r>
      <w:r w:rsidR="006D166F">
        <w:t>d</w:t>
      </w:r>
      <w:r w:rsidR="006B38FA">
        <w:t xml:space="preserve"> Kim, S. W., Optimal </w:t>
      </w:r>
      <w:r w:rsidR="006D166F">
        <w:t>sourcing strategy for enterprises to achieve 100% renewable energy,</w:t>
      </w:r>
      <w:r w:rsidR="00A95E9B">
        <w:t xml:space="preserve"> </w:t>
      </w:r>
      <w:r w:rsidR="00BC255E">
        <w:t>Energy Reports, 8, 2022, 14865-14874.</w:t>
      </w:r>
    </w:p>
    <w:p w14:paraId="7ED48590" w14:textId="7B160088" w:rsidR="00EF1A2B" w:rsidRDefault="0022565E">
      <w:r>
        <w:t xml:space="preserve">7. </w:t>
      </w:r>
      <w:hyperlink r:id="rId18" w:history="1">
        <w:r w:rsidR="00226A9C" w:rsidRPr="00CC3A31">
          <w:rPr>
            <w:rStyle w:val="Hyperlink"/>
          </w:rPr>
          <w:t>www.oneearth.org/joint-declaration-of-the-100-renewable-energy-group-2023</w:t>
        </w:r>
      </w:hyperlink>
      <w:r w:rsidR="00226A9C">
        <w:t xml:space="preserve"> </w:t>
      </w:r>
      <w:r w:rsidR="002768F3">
        <w:t xml:space="preserve">  </w:t>
      </w:r>
    </w:p>
    <w:p w14:paraId="61DC4BF5" w14:textId="3595D032" w:rsidR="002874A1" w:rsidRDefault="002768F3">
      <w:r>
        <w:t>8</w:t>
      </w:r>
      <w:r w:rsidR="00552096">
        <w:t>. Denholm, P.,</w:t>
      </w:r>
      <w:r w:rsidR="00D01581">
        <w:t xml:space="preserve"> </w:t>
      </w:r>
      <w:proofErr w:type="spellStart"/>
      <w:r w:rsidR="00D01581">
        <w:t>Arent</w:t>
      </w:r>
      <w:proofErr w:type="spellEnd"/>
      <w:r w:rsidR="00D01581">
        <w:t xml:space="preserve">, K. J., Baldwin, S. F., </w:t>
      </w:r>
      <w:proofErr w:type="spellStart"/>
      <w:r w:rsidR="00D01581">
        <w:t>Palmintier</w:t>
      </w:r>
      <w:proofErr w:type="spellEnd"/>
      <w:r w:rsidR="00D01581">
        <w:t>,</w:t>
      </w:r>
      <w:r w:rsidR="00DC1440">
        <w:t xml:space="preserve"> B., Steinberg, D., Zhang, Y.,</w:t>
      </w:r>
      <w:r w:rsidR="008E3D47">
        <w:t xml:space="preserve"> The challenges of ac</w:t>
      </w:r>
      <w:r w:rsidR="00085C77">
        <w:t>hieving a 100% renewable electricity system in the United States, Joule</w:t>
      </w:r>
      <w:r w:rsidR="009F2A8A">
        <w:t xml:space="preserve"> 5(6) 2021 1331-1352.</w:t>
      </w:r>
    </w:p>
    <w:p w14:paraId="11FD274A" w14:textId="4FA38EB9" w:rsidR="009F2A8A" w:rsidRDefault="002768F3">
      <w:r>
        <w:t>9</w:t>
      </w:r>
      <w:r w:rsidR="009970E8">
        <w:t xml:space="preserve">. </w:t>
      </w:r>
      <w:hyperlink r:id="rId19" w:history="1">
        <w:r w:rsidR="005608CA" w:rsidRPr="002A41FA">
          <w:rPr>
            <w:rStyle w:val="Hyperlink"/>
          </w:rPr>
          <w:t>www.wikipedia.com/History-of-economic-thought/2023</w:t>
        </w:r>
      </w:hyperlink>
      <w:r w:rsidR="005608CA">
        <w:t xml:space="preserve"> </w:t>
      </w:r>
      <w:r w:rsidR="004532B2">
        <w:t xml:space="preserve"> </w:t>
      </w:r>
      <w:r w:rsidR="00AD4CFF">
        <w:t xml:space="preserve"> </w:t>
      </w:r>
    </w:p>
    <w:p w14:paraId="6E843AAE" w14:textId="2B9A6A4F" w:rsidR="00AD4CFF" w:rsidRDefault="002768F3">
      <w:r>
        <w:t>10</w:t>
      </w:r>
      <w:r w:rsidR="00AD4CFF">
        <w:t xml:space="preserve">. </w:t>
      </w:r>
      <w:hyperlink r:id="rId20" w:history="1">
        <w:r w:rsidR="003667A8" w:rsidRPr="002A41FA">
          <w:rPr>
            <w:rStyle w:val="Hyperlink"/>
          </w:rPr>
          <w:t>www.wikipedia.com/Sustainable-development/2023</w:t>
        </w:r>
      </w:hyperlink>
      <w:r w:rsidR="003667A8">
        <w:rPr>
          <w:rStyle w:val="Hyperlink"/>
        </w:rPr>
        <w:t xml:space="preserve"> </w:t>
      </w:r>
      <w:r w:rsidR="00AD4CFF">
        <w:t xml:space="preserve"> </w:t>
      </w:r>
    </w:p>
    <w:p w14:paraId="140EFA59" w14:textId="397FDC3D" w:rsidR="00AD4CFF" w:rsidRDefault="00685737">
      <w:r>
        <w:t>1</w:t>
      </w:r>
      <w:r w:rsidR="00BC09E8">
        <w:t>1</w:t>
      </w:r>
      <w:r>
        <w:t>. Radmehr, R., Baba, E.,</w:t>
      </w:r>
      <w:r w:rsidR="00912BDD">
        <w:t xml:space="preserve"> Ofori, E. K.,</w:t>
      </w:r>
      <w:r w:rsidR="00DC1EE5">
        <w:t xml:space="preserve"> </w:t>
      </w:r>
      <w:proofErr w:type="spellStart"/>
      <w:r w:rsidR="00DC1EE5">
        <w:t>Jalinska</w:t>
      </w:r>
      <w:proofErr w:type="spellEnd"/>
      <w:r w:rsidR="00DC1EE5">
        <w:t>, E., and Jasinski, M., Exploring the Nexus of Renewable Energy,</w:t>
      </w:r>
      <w:r w:rsidR="00F269FE">
        <w:t xml:space="preserve"> Ecological Footprint, and Economic Growth through Glob</w:t>
      </w:r>
      <w:r w:rsidR="00405063">
        <w:t>alization and Human Capital in G7 Countries,</w:t>
      </w:r>
      <w:r w:rsidR="00D47513">
        <w:t xml:space="preserve"> </w:t>
      </w:r>
      <w:proofErr w:type="spellStart"/>
      <w:r w:rsidR="00D47513">
        <w:t>Sustainaility</w:t>
      </w:r>
      <w:proofErr w:type="spellEnd"/>
      <w:r w:rsidR="00D47513">
        <w:t xml:space="preserve"> 2022, 14(19) 12227.</w:t>
      </w:r>
    </w:p>
    <w:p w14:paraId="466BD77E" w14:textId="654E6B01" w:rsidR="00D47513" w:rsidRDefault="00D47513">
      <w:r>
        <w:t>1</w:t>
      </w:r>
      <w:r w:rsidR="00BC09E8">
        <w:t>2</w:t>
      </w:r>
      <w:r>
        <w:t xml:space="preserve">. </w:t>
      </w:r>
      <w:proofErr w:type="spellStart"/>
      <w:r w:rsidR="002301FD">
        <w:t>Awosusi</w:t>
      </w:r>
      <w:proofErr w:type="spellEnd"/>
      <w:r w:rsidR="002301FD">
        <w:t>, A. A.,</w:t>
      </w:r>
      <w:r w:rsidR="002D5ABD">
        <w:t xml:space="preserve"> Mata, M. N., </w:t>
      </w:r>
      <w:proofErr w:type="spellStart"/>
      <w:r w:rsidR="002D5ABD">
        <w:t>Aluntas</w:t>
      </w:r>
      <w:proofErr w:type="spellEnd"/>
      <w:r w:rsidR="002D5ABD">
        <w:t xml:space="preserve">, M., Martins, J. M., </w:t>
      </w:r>
      <w:r w:rsidR="00BE551D">
        <w:t xml:space="preserve">Martins, N., and Onifade, S. T., </w:t>
      </w:r>
      <w:r w:rsidR="005A3AC7">
        <w:t>How Do Renewable Energy, Economic Growth and Natural Resources Rent</w:t>
      </w:r>
      <w:r w:rsidR="00DA09DC">
        <w:t xml:space="preserve"> Affect Environmental Sustainability in a Globalized Economy?  Evidence From Columbia Bason on the Gradual</w:t>
      </w:r>
      <w:r w:rsidR="00CD09D6">
        <w:t xml:space="preserve"> Shift Causality Approach, </w:t>
      </w:r>
      <w:r w:rsidR="000C765D">
        <w:t>Sec. Sustainable Energy Systems, 9, 2021</w:t>
      </w:r>
      <w:r w:rsidR="00943BD4">
        <w:t>.</w:t>
      </w:r>
    </w:p>
    <w:p w14:paraId="7EA3BF29" w14:textId="25EDAB0F" w:rsidR="00943BD4" w:rsidRDefault="00943BD4">
      <w:r>
        <w:t>1</w:t>
      </w:r>
      <w:r w:rsidR="00BC09E8">
        <w:t>3</w:t>
      </w:r>
      <w:r>
        <w:t xml:space="preserve">. </w:t>
      </w:r>
      <w:hyperlink r:id="rId21" w:history="1">
        <w:r w:rsidR="007C3794" w:rsidRPr="000B44F8">
          <w:rPr>
            <w:rStyle w:val="Hyperlink"/>
          </w:rPr>
          <w:t>www.sciencegate.com</w:t>
        </w:r>
      </w:hyperlink>
      <w:r w:rsidR="007C3794">
        <w:t xml:space="preserve"> </w:t>
      </w:r>
    </w:p>
    <w:p w14:paraId="38CEDF93" w14:textId="7D8C69EF" w:rsidR="000D1F49" w:rsidRDefault="000D1F49">
      <w:r>
        <w:t>1</w:t>
      </w:r>
      <w:r w:rsidR="00BC09E8">
        <w:t>4</w:t>
      </w:r>
      <w:r>
        <w:t xml:space="preserve">. </w:t>
      </w:r>
      <w:hyperlink r:id="rId22" w:history="1">
        <w:r w:rsidR="00B24E1F" w:rsidRPr="000B44F8">
          <w:rPr>
            <w:rStyle w:val="Hyperlink"/>
          </w:rPr>
          <w:t>www.reuters.com/business/sustainable-business/reskilling-challenge-how-can-we-leave-no-one-behind-energy-transition-2023</w:t>
        </w:r>
      </w:hyperlink>
      <w:r w:rsidR="00B24E1F">
        <w:t xml:space="preserve">. </w:t>
      </w:r>
    </w:p>
    <w:p w14:paraId="59DECD45" w14:textId="50A9E43C" w:rsidR="00B24E1F" w:rsidRDefault="00B24E1F">
      <w:r>
        <w:t>1</w:t>
      </w:r>
      <w:r w:rsidR="00BC09E8">
        <w:t>5</w:t>
      </w:r>
      <w:r>
        <w:t xml:space="preserve">. </w:t>
      </w:r>
      <w:r w:rsidR="00AD63A8">
        <w:t>Briggs, C., Atherton, A., Gill, J., Langdon, R.,</w:t>
      </w:r>
      <w:r w:rsidR="00B07391">
        <w:t xml:space="preserve"> </w:t>
      </w:r>
      <w:proofErr w:type="spellStart"/>
      <w:r w:rsidR="00B07391">
        <w:t>Rutovitz</w:t>
      </w:r>
      <w:proofErr w:type="spellEnd"/>
      <w:r w:rsidR="00B07391">
        <w:t xml:space="preserve">, J., and Nagrath, K., </w:t>
      </w:r>
      <w:r w:rsidR="0020298B">
        <w:t xml:space="preserve">Building a “Fari and Fast” energy transition? Renewable energy employment, skill shortages and social </w:t>
      </w:r>
      <w:proofErr w:type="spellStart"/>
      <w:r w:rsidR="0020298B">
        <w:t>licen</w:t>
      </w:r>
      <w:r w:rsidR="004358D8">
        <w:t>ce</w:t>
      </w:r>
      <w:proofErr w:type="spellEnd"/>
      <w:r w:rsidR="004358D8">
        <w:t xml:space="preserve"> in regional areas, Renewable</w:t>
      </w:r>
      <w:r w:rsidR="001818D1">
        <w:t xml:space="preserve"> and Sustainable Energy Transition, 2, 2022, 1000039.</w:t>
      </w:r>
    </w:p>
    <w:p w14:paraId="0679F684" w14:textId="0FCD3158" w:rsidR="001818D1" w:rsidRDefault="00CF2373">
      <w:r>
        <w:t>1</w:t>
      </w:r>
      <w:r w:rsidR="00BC09E8">
        <w:t>6</w:t>
      </w:r>
      <w:r>
        <w:t xml:space="preserve">. </w:t>
      </w:r>
      <w:hyperlink r:id="rId23" w:history="1">
        <w:r w:rsidR="00E369C2" w:rsidRPr="000B44F8">
          <w:rPr>
            <w:rStyle w:val="Hyperlink"/>
          </w:rPr>
          <w:t>www.iea.org/reports/world-energy-employment/2022</w:t>
        </w:r>
      </w:hyperlink>
      <w:r w:rsidR="00E369C2">
        <w:t xml:space="preserve"> </w:t>
      </w:r>
    </w:p>
    <w:p w14:paraId="5459291D" w14:textId="42C45174" w:rsidR="003B4E0A" w:rsidRPr="00735E35" w:rsidRDefault="003B4E0A">
      <w:r>
        <w:t>1</w:t>
      </w:r>
      <w:r w:rsidR="00BC09E8">
        <w:t>7</w:t>
      </w:r>
      <w:r>
        <w:t xml:space="preserve">. </w:t>
      </w:r>
      <w:hyperlink r:id="rId24" w:history="1">
        <w:r w:rsidR="009D23CC" w:rsidRPr="000B44F8">
          <w:rPr>
            <w:rStyle w:val="Hyperlink"/>
          </w:rPr>
          <w:t>www.irena.org/Publ/2023/Renewable-Energy-Jobs-2023</w:t>
        </w:r>
      </w:hyperlink>
      <w:r w:rsidR="009D23CC">
        <w:t xml:space="preserve">. </w:t>
      </w:r>
    </w:p>
    <w:sectPr w:rsidR="003B4E0A" w:rsidRPr="00735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44F"/>
    <w:multiLevelType w:val="hybridMultilevel"/>
    <w:tmpl w:val="58423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47A"/>
    <w:multiLevelType w:val="hybridMultilevel"/>
    <w:tmpl w:val="DD9E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82648"/>
    <w:multiLevelType w:val="hybridMultilevel"/>
    <w:tmpl w:val="1E5C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E59DC"/>
    <w:multiLevelType w:val="hybridMultilevel"/>
    <w:tmpl w:val="96DE379C"/>
    <w:lvl w:ilvl="0" w:tplc="AF8AD27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1513523"/>
    <w:multiLevelType w:val="hybridMultilevel"/>
    <w:tmpl w:val="7DF245E4"/>
    <w:lvl w:ilvl="0" w:tplc="BBDECA6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224F6"/>
    <w:multiLevelType w:val="hybridMultilevel"/>
    <w:tmpl w:val="69AEAEBA"/>
    <w:lvl w:ilvl="0" w:tplc="1FE4E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04BCD"/>
    <w:multiLevelType w:val="hybridMultilevel"/>
    <w:tmpl w:val="1C04263E"/>
    <w:lvl w:ilvl="0" w:tplc="F40C231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B6FF3"/>
    <w:multiLevelType w:val="hybridMultilevel"/>
    <w:tmpl w:val="8746F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FF6"/>
    <w:multiLevelType w:val="hybridMultilevel"/>
    <w:tmpl w:val="2FFC4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C6F65"/>
    <w:multiLevelType w:val="hybridMultilevel"/>
    <w:tmpl w:val="FBA0B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46D39"/>
    <w:multiLevelType w:val="hybridMultilevel"/>
    <w:tmpl w:val="E1D8B49A"/>
    <w:lvl w:ilvl="0" w:tplc="71E28C8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D177DD"/>
    <w:multiLevelType w:val="hybridMultilevel"/>
    <w:tmpl w:val="83EA4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81F84"/>
    <w:multiLevelType w:val="hybridMultilevel"/>
    <w:tmpl w:val="9218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430329">
    <w:abstractNumId w:val="5"/>
  </w:num>
  <w:num w:numId="2" w16cid:durableId="761756145">
    <w:abstractNumId w:val="3"/>
  </w:num>
  <w:num w:numId="3" w16cid:durableId="279726983">
    <w:abstractNumId w:val="11"/>
  </w:num>
  <w:num w:numId="4" w16cid:durableId="1209606009">
    <w:abstractNumId w:val="2"/>
  </w:num>
  <w:num w:numId="5" w16cid:durableId="915170829">
    <w:abstractNumId w:val="4"/>
  </w:num>
  <w:num w:numId="6" w16cid:durableId="1281454442">
    <w:abstractNumId w:val="12"/>
  </w:num>
  <w:num w:numId="7" w16cid:durableId="359161242">
    <w:abstractNumId w:val="8"/>
  </w:num>
  <w:num w:numId="8" w16cid:durableId="1563519966">
    <w:abstractNumId w:val="9"/>
  </w:num>
  <w:num w:numId="9" w16cid:durableId="1255164193">
    <w:abstractNumId w:val="7"/>
  </w:num>
  <w:num w:numId="10" w16cid:durableId="1510750689">
    <w:abstractNumId w:val="0"/>
  </w:num>
  <w:num w:numId="11" w16cid:durableId="1415972019">
    <w:abstractNumId w:val="6"/>
  </w:num>
  <w:num w:numId="12" w16cid:durableId="1552569550">
    <w:abstractNumId w:val="10"/>
  </w:num>
  <w:num w:numId="13" w16cid:durableId="109262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C0"/>
    <w:rsid w:val="000000D9"/>
    <w:rsid w:val="00000B21"/>
    <w:rsid w:val="00002B70"/>
    <w:rsid w:val="00002F08"/>
    <w:rsid w:val="00006C4C"/>
    <w:rsid w:val="00007468"/>
    <w:rsid w:val="000156C6"/>
    <w:rsid w:val="000158BF"/>
    <w:rsid w:val="00021162"/>
    <w:rsid w:val="000222F7"/>
    <w:rsid w:val="00023CC4"/>
    <w:rsid w:val="00024EC0"/>
    <w:rsid w:val="00025C7D"/>
    <w:rsid w:val="00031DB8"/>
    <w:rsid w:val="0003211F"/>
    <w:rsid w:val="000330EF"/>
    <w:rsid w:val="000343C4"/>
    <w:rsid w:val="0003505E"/>
    <w:rsid w:val="000366D1"/>
    <w:rsid w:val="00036A4D"/>
    <w:rsid w:val="00037399"/>
    <w:rsid w:val="000402F1"/>
    <w:rsid w:val="00041780"/>
    <w:rsid w:val="00041B22"/>
    <w:rsid w:val="000439FE"/>
    <w:rsid w:val="00044A4A"/>
    <w:rsid w:val="00045746"/>
    <w:rsid w:val="00046947"/>
    <w:rsid w:val="00052001"/>
    <w:rsid w:val="000540D3"/>
    <w:rsid w:val="000560AE"/>
    <w:rsid w:val="00056C9B"/>
    <w:rsid w:val="000607D7"/>
    <w:rsid w:val="000610CF"/>
    <w:rsid w:val="000614BF"/>
    <w:rsid w:val="00061787"/>
    <w:rsid w:val="00061DC6"/>
    <w:rsid w:val="00062F03"/>
    <w:rsid w:val="00063726"/>
    <w:rsid w:val="00063D10"/>
    <w:rsid w:val="000643B0"/>
    <w:rsid w:val="00064C5F"/>
    <w:rsid w:val="0006671D"/>
    <w:rsid w:val="000677F4"/>
    <w:rsid w:val="000679DA"/>
    <w:rsid w:val="00067F28"/>
    <w:rsid w:val="00070266"/>
    <w:rsid w:val="00071A22"/>
    <w:rsid w:val="000721A8"/>
    <w:rsid w:val="00076B24"/>
    <w:rsid w:val="00080523"/>
    <w:rsid w:val="00080608"/>
    <w:rsid w:val="000816D9"/>
    <w:rsid w:val="000845C6"/>
    <w:rsid w:val="000851C7"/>
    <w:rsid w:val="00085304"/>
    <w:rsid w:val="00085C77"/>
    <w:rsid w:val="0008601C"/>
    <w:rsid w:val="00094568"/>
    <w:rsid w:val="00094E83"/>
    <w:rsid w:val="00097F18"/>
    <w:rsid w:val="000A25F4"/>
    <w:rsid w:val="000A362F"/>
    <w:rsid w:val="000A3DFF"/>
    <w:rsid w:val="000A4751"/>
    <w:rsid w:val="000A568B"/>
    <w:rsid w:val="000A5C49"/>
    <w:rsid w:val="000B0803"/>
    <w:rsid w:val="000B34A0"/>
    <w:rsid w:val="000B3604"/>
    <w:rsid w:val="000B478D"/>
    <w:rsid w:val="000B4A8F"/>
    <w:rsid w:val="000B5D59"/>
    <w:rsid w:val="000C084C"/>
    <w:rsid w:val="000C10E5"/>
    <w:rsid w:val="000C18F7"/>
    <w:rsid w:val="000C46CE"/>
    <w:rsid w:val="000C595F"/>
    <w:rsid w:val="000C67F2"/>
    <w:rsid w:val="000C7404"/>
    <w:rsid w:val="000C765D"/>
    <w:rsid w:val="000D179C"/>
    <w:rsid w:val="000D1F49"/>
    <w:rsid w:val="000D22D5"/>
    <w:rsid w:val="000D4FAD"/>
    <w:rsid w:val="000D53FE"/>
    <w:rsid w:val="000D6F03"/>
    <w:rsid w:val="000D75B9"/>
    <w:rsid w:val="000D78AC"/>
    <w:rsid w:val="000E01FA"/>
    <w:rsid w:val="000E15F6"/>
    <w:rsid w:val="000E1988"/>
    <w:rsid w:val="000E4C59"/>
    <w:rsid w:val="000E765A"/>
    <w:rsid w:val="000E7EB3"/>
    <w:rsid w:val="000F1144"/>
    <w:rsid w:val="000F18C2"/>
    <w:rsid w:val="000F1BAA"/>
    <w:rsid w:val="000F2160"/>
    <w:rsid w:val="000F2E08"/>
    <w:rsid w:val="000F353E"/>
    <w:rsid w:val="000F3791"/>
    <w:rsid w:val="000F41CE"/>
    <w:rsid w:val="000F514D"/>
    <w:rsid w:val="000F5A92"/>
    <w:rsid w:val="00100A3D"/>
    <w:rsid w:val="00101029"/>
    <w:rsid w:val="00101351"/>
    <w:rsid w:val="0010186C"/>
    <w:rsid w:val="00102BAB"/>
    <w:rsid w:val="00102DCA"/>
    <w:rsid w:val="001048A2"/>
    <w:rsid w:val="00107456"/>
    <w:rsid w:val="00107BD9"/>
    <w:rsid w:val="00107C73"/>
    <w:rsid w:val="001101AA"/>
    <w:rsid w:val="00110E5A"/>
    <w:rsid w:val="00111F94"/>
    <w:rsid w:val="00112552"/>
    <w:rsid w:val="00112611"/>
    <w:rsid w:val="00114DFA"/>
    <w:rsid w:val="00115623"/>
    <w:rsid w:val="001169F4"/>
    <w:rsid w:val="00116E35"/>
    <w:rsid w:val="00116F9B"/>
    <w:rsid w:val="001213D2"/>
    <w:rsid w:val="00121DA9"/>
    <w:rsid w:val="00123E60"/>
    <w:rsid w:val="001244FF"/>
    <w:rsid w:val="00124702"/>
    <w:rsid w:val="00124960"/>
    <w:rsid w:val="001269F6"/>
    <w:rsid w:val="00127FC0"/>
    <w:rsid w:val="00127FFC"/>
    <w:rsid w:val="00130983"/>
    <w:rsid w:val="00132C16"/>
    <w:rsid w:val="001340B8"/>
    <w:rsid w:val="0013531C"/>
    <w:rsid w:val="001356AD"/>
    <w:rsid w:val="0013599D"/>
    <w:rsid w:val="00144653"/>
    <w:rsid w:val="00147056"/>
    <w:rsid w:val="001504C5"/>
    <w:rsid w:val="00151D4D"/>
    <w:rsid w:val="00154848"/>
    <w:rsid w:val="00160D51"/>
    <w:rsid w:val="00162D69"/>
    <w:rsid w:val="001640C0"/>
    <w:rsid w:val="001677DD"/>
    <w:rsid w:val="00167E18"/>
    <w:rsid w:val="00172C31"/>
    <w:rsid w:val="0017535D"/>
    <w:rsid w:val="00175F43"/>
    <w:rsid w:val="00175FDE"/>
    <w:rsid w:val="00180015"/>
    <w:rsid w:val="001811C3"/>
    <w:rsid w:val="001817D9"/>
    <w:rsid w:val="001818D1"/>
    <w:rsid w:val="00182278"/>
    <w:rsid w:val="001823EC"/>
    <w:rsid w:val="00182F4A"/>
    <w:rsid w:val="001844A9"/>
    <w:rsid w:val="00184640"/>
    <w:rsid w:val="001852F9"/>
    <w:rsid w:val="00185C3D"/>
    <w:rsid w:val="00186A80"/>
    <w:rsid w:val="00187EA2"/>
    <w:rsid w:val="0019162F"/>
    <w:rsid w:val="001918CE"/>
    <w:rsid w:val="0019271E"/>
    <w:rsid w:val="001933D4"/>
    <w:rsid w:val="00195318"/>
    <w:rsid w:val="00195743"/>
    <w:rsid w:val="00195968"/>
    <w:rsid w:val="00195C33"/>
    <w:rsid w:val="00196F15"/>
    <w:rsid w:val="00197129"/>
    <w:rsid w:val="0019799A"/>
    <w:rsid w:val="00197FC4"/>
    <w:rsid w:val="001A120A"/>
    <w:rsid w:val="001A1816"/>
    <w:rsid w:val="001A1DC8"/>
    <w:rsid w:val="001A3CE0"/>
    <w:rsid w:val="001A515E"/>
    <w:rsid w:val="001A691B"/>
    <w:rsid w:val="001A7E32"/>
    <w:rsid w:val="001B00CA"/>
    <w:rsid w:val="001B03DD"/>
    <w:rsid w:val="001B0407"/>
    <w:rsid w:val="001B0E7D"/>
    <w:rsid w:val="001B2086"/>
    <w:rsid w:val="001B20EF"/>
    <w:rsid w:val="001B213E"/>
    <w:rsid w:val="001B23BF"/>
    <w:rsid w:val="001B42B8"/>
    <w:rsid w:val="001B707F"/>
    <w:rsid w:val="001C42A3"/>
    <w:rsid w:val="001D2841"/>
    <w:rsid w:val="001D3835"/>
    <w:rsid w:val="001D463A"/>
    <w:rsid w:val="001D58DF"/>
    <w:rsid w:val="001D720A"/>
    <w:rsid w:val="001E2450"/>
    <w:rsid w:val="001E2505"/>
    <w:rsid w:val="001E40CB"/>
    <w:rsid w:val="001E7D4E"/>
    <w:rsid w:val="001F1673"/>
    <w:rsid w:val="001F3891"/>
    <w:rsid w:val="001F40C4"/>
    <w:rsid w:val="00201195"/>
    <w:rsid w:val="002026EA"/>
    <w:rsid w:val="0020298B"/>
    <w:rsid w:val="002054D9"/>
    <w:rsid w:val="00211764"/>
    <w:rsid w:val="002125C7"/>
    <w:rsid w:val="00213D5C"/>
    <w:rsid w:val="0021516F"/>
    <w:rsid w:val="00216B74"/>
    <w:rsid w:val="0021704A"/>
    <w:rsid w:val="00220F29"/>
    <w:rsid w:val="00221654"/>
    <w:rsid w:val="002241F5"/>
    <w:rsid w:val="00224FD4"/>
    <w:rsid w:val="0022565E"/>
    <w:rsid w:val="002257A6"/>
    <w:rsid w:val="00226A9C"/>
    <w:rsid w:val="002301FD"/>
    <w:rsid w:val="00230266"/>
    <w:rsid w:val="00230C1C"/>
    <w:rsid w:val="00231AD2"/>
    <w:rsid w:val="0023257B"/>
    <w:rsid w:val="002333E1"/>
    <w:rsid w:val="00235D6D"/>
    <w:rsid w:val="00237789"/>
    <w:rsid w:val="00240297"/>
    <w:rsid w:val="00241301"/>
    <w:rsid w:val="00243861"/>
    <w:rsid w:val="00245B8B"/>
    <w:rsid w:val="0025151E"/>
    <w:rsid w:val="00252987"/>
    <w:rsid w:val="00253050"/>
    <w:rsid w:val="00255F78"/>
    <w:rsid w:val="0025766C"/>
    <w:rsid w:val="00262728"/>
    <w:rsid w:val="00262F4E"/>
    <w:rsid w:val="00263B50"/>
    <w:rsid w:val="002642B6"/>
    <w:rsid w:val="00264475"/>
    <w:rsid w:val="00264772"/>
    <w:rsid w:val="00264C0C"/>
    <w:rsid w:val="00265604"/>
    <w:rsid w:val="00270D38"/>
    <w:rsid w:val="00272020"/>
    <w:rsid w:val="002729E4"/>
    <w:rsid w:val="00273213"/>
    <w:rsid w:val="0027544E"/>
    <w:rsid w:val="00275DA1"/>
    <w:rsid w:val="002768F3"/>
    <w:rsid w:val="002778D4"/>
    <w:rsid w:val="00277973"/>
    <w:rsid w:val="00280FD1"/>
    <w:rsid w:val="002822DD"/>
    <w:rsid w:val="00283F2E"/>
    <w:rsid w:val="00285092"/>
    <w:rsid w:val="00286F44"/>
    <w:rsid w:val="002874A1"/>
    <w:rsid w:val="0029051E"/>
    <w:rsid w:val="00291903"/>
    <w:rsid w:val="00291987"/>
    <w:rsid w:val="00293752"/>
    <w:rsid w:val="00294E6F"/>
    <w:rsid w:val="00295D4A"/>
    <w:rsid w:val="00295DB8"/>
    <w:rsid w:val="002A04E8"/>
    <w:rsid w:val="002A0651"/>
    <w:rsid w:val="002A0A77"/>
    <w:rsid w:val="002A19AA"/>
    <w:rsid w:val="002A2B78"/>
    <w:rsid w:val="002A3302"/>
    <w:rsid w:val="002A3B6D"/>
    <w:rsid w:val="002A5263"/>
    <w:rsid w:val="002A5844"/>
    <w:rsid w:val="002A62DE"/>
    <w:rsid w:val="002B28CB"/>
    <w:rsid w:val="002B2D6A"/>
    <w:rsid w:val="002B3A91"/>
    <w:rsid w:val="002B3A9C"/>
    <w:rsid w:val="002B5A0B"/>
    <w:rsid w:val="002B5F2E"/>
    <w:rsid w:val="002B6F05"/>
    <w:rsid w:val="002B73FC"/>
    <w:rsid w:val="002C14A2"/>
    <w:rsid w:val="002C1971"/>
    <w:rsid w:val="002C22AB"/>
    <w:rsid w:val="002C2B85"/>
    <w:rsid w:val="002C3DA2"/>
    <w:rsid w:val="002C4772"/>
    <w:rsid w:val="002C4C12"/>
    <w:rsid w:val="002C571F"/>
    <w:rsid w:val="002C64A4"/>
    <w:rsid w:val="002C69EF"/>
    <w:rsid w:val="002D0295"/>
    <w:rsid w:val="002D1844"/>
    <w:rsid w:val="002D59CA"/>
    <w:rsid w:val="002D5ABD"/>
    <w:rsid w:val="002D5C60"/>
    <w:rsid w:val="002D5FF4"/>
    <w:rsid w:val="002D7B63"/>
    <w:rsid w:val="002E1496"/>
    <w:rsid w:val="002E23A2"/>
    <w:rsid w:val="002E26AC"/>
    <w:rsid w:val="002E66E5"/>
    <w:rsid w:val="002E6FD7"/>
    <w:rsid w:val="002F08D3"/>
    <w:rsid w:val="002F15F1"/>
    <w:rsid w:val="002F1C01"/>
    <w:rsid w:val="002F222B"/>
    <w:rsid w:val="002F5775"/>
    <w:rsid w:val="002F6C5D"/>
    <w:rsid w:val="002F6F3C"/>
    <w:rsid w:val="0030223C"/>
    <w:rsid w:val="00302370"/>
    <w:rsid w:val="00302B7C"/>
    <w:rsid w:val="00303277"/>
    <w:rsid w:val="00303BE3"/>
    <w:rsid w:val="00304F18"/>
    <w:rsid w:val="00306488"/>
    <w:rsid w:val="00310183"/>
    <w:rsid w:val="00310C83"/>
    <w:rsid w:val="00310D1A"/>
    <w:rsid w:val="003122E7"/>
    <w:rsid w:val="00312E8B"/>
    <w:rsid w:val="00312EBD"/>
    <w:rsid w:val="003149AE"/>
    <w:rsid w:val="00315C7D"/>
    <w:rsid w:val="00315D4A"/>
    <w:rsid w:val="00316211"/>
    <w:rsid w:val="003217C4"/>
    <w:rsid w:val="00322226"/>
    <w:rsid w:val="0032228E"/>
    <w:rsid w:val="0032277F"/>
    <w:rsid w:val="00322927"/>
    <w:rsid w:val="00323163"/>
    <w:rsid w:val="00327952"/>
    <w:rsid w:val="00330CE7"/>
    <w:rsid w:val="00331693"/>
    <w:rsid w:val="003319CB"/>
    <w:rsid w:val="00332081"/>
    <w:rsid w:val="00332960"/>
    <w:rsid w:val="00333820"/>
    <w:rsid w:val="00335FFF"/>
    <w:rsid w:val="0033698A"/>
    <w:rsid w:val="003376CA"/>
    <w:rsid w:val="003415F5"/>
    <w:rsid w:val="003420AE"/>
    <w:rsid w:val="00343D3C"/>
    <w:rsid w:val="003455E7"/>
    <w:rsid w:val="00345735"/>
    <w:rsid w:val="00345F0C"/>
    <w:rsid w:val="00346052"/>
    <w:rsid w:val="003464B9"/>
    <w:rsid w:val="003532DC"/>
    <w:rsid w:val="00354141"/>
    <w:rsid w:val="00354F15"/>
    <w:rsid w:val="00355C03"/>
    <w:rsid w:val="0035624A"/>
    <w:rsid w:val="003604C4"/>
    <w:rsid w:val="00361605"/>
    <w:rsid w:val="00361E43"/>
    <w:rsid w:val="003636C8"/>
    <w:rsid w:val="00363E52"/>
    <w:rsid w:val="003648C7"/>
    <w:rsid w:val="0036577A"/>
    <w:rsid w:val="00365B67"/>
    <w:rsid w:val="003667A8"/>
    <w:rsid w:val="00367BB0"/>
    <w:rsid w:val="00367E9F"/>
    <w:rsid w:val="00371D6B"/>
    <w:rsid w:val="00373B64"/>
    <w:rsid w:val="0037776C"/>
    <w:rsid w:val="003779AA"/>
    <w:rsid w:val="00377C41"/>
    <w:rsid w:val="00380BBC"/>
    <w:rsid w:val="00380C35"/>
    <w:rsid w:val="003838D6"/>
    <w:rsid w:val="003848CA"/>
    <w:rsid w:val="0038525B"/>
    <w:rsid w:val="003857D3"/>
    <w:rsid w:val="003858FD"/>
    <w:rsid w:val="0039098F"/>
    <w:rsid w:val="00391D15"/>
    <w:rsid w:val="003927EE"/>
    <w:rsid w:val="0039381C"/>
    <w:rsid w:val="00393C46"/>
    <w:rsid w:val="00394B1F"/>
    <w:rsid w:val="00397CF9"/>
    <w:rsid w:val="003A0429"/>
    <w:rsid w:val="003A110A"/>
    <w:rsid w:val="003A16FB"/>
    <w:rsid w:val="003A19BF"/>
    <w:rsid w:val="003A20D9"/>
    <w:rsid w:val="003A318B"/>
    <w:rsid w:val="003A4735"/>
    <w:rsid w:val="003A611B"/>
    <w:rsid w:val="003A70FF"/>
    <w:rsid w:val="003A7E4F"/>
    <w:rsid w:val="003B0F83"/>
    <w:rsid w:val="003B245B"/>
    <w:rsid w:val="003B380A"/>
    <w:rsid w:val="003B4E0A"/>
    <w:rsid w:val="003B50C6"/>
    <w:rsid w:val="003B6CF4"/>
    <w:rsid w:val="003B6E12"/>
    <w:rsid w:val="003B76DB"/>
    <w:rsid w:val="003C2715"/>
    <w:rsid w:val="003C2D00"/>
    <w:rsid w:val="003C3184"/>
    <w:rsid w:val="003C5006"/>
    <w:rsid w:val="003C55E8"/>
    <w:rsid w:val="003C63C7"/>
    <w:rsid w:val="003C6BC4"/>
    <w:rsid w:val="003D135C"/>
    <w:rsid w:val="003D1DD6"/>
    <w:rsid w:val="003D234D"/>
    <w:rsid w:val="003D26AA"/>
    <w:rsid w:val="003D7A60"/>
    <w:rsid w:val="003E0F66"/>
    <w:rsid w:val="003E269E"/>
    <w:rsid w:val="003E30FF"/>
    <w:rsid w:val="003E371B"/>
    <w:rsid w:val="003E4068"/>
    <w:rsid w:val="003E63A3"/>
    <w:rsid w:val="003F1BAA"/>
    <w:rsid w:val="003F4A97"/>
    <w:rsid w:val="003F59C4"/>
    <w:rsid w:val="003F728A"/>
    <w:rsid w:val="00400726"/>
    <w:rsid w:val="00403FA5"/>
    <w:rsid w:val="004049B9"/>
    <w:rsid w:val="00405063"/>
    <w:rsid w:val="00405A06"/>
    <w:rsid w:val="004063A6"/>
    <w:rsid w:val="00410294"/>
    <w:rsid w:val="0041251A"/>
    <w:rsid w:val="00412E03"/>
    <w:rsid w:val="00413038"/>
    <w:rsid w:val="00414C24"/>
    <w:rsid w:val="00416527"/>
    <w:rsid w:val="004178E8"/>
    <w:rsid w:val="00417C53"/>
    <w:rsid w:val="00422724"/>
    <w:rsid w:val="00423969"/>
    <w:rsid w:val="00425393"/>
    <w:rsid w:val="00433217"/>
    <w:rsid w:val="004358D8"/>
    <w:rsid w:val="00436349"/>
    <w:rsid w:val="004402F4"/>
    <w:rsid w:val="00440317"/>
    <w:rsid w:val="0044104A"/>
    <w:rsid w:val="00442116"/>
    <w:rsid w:val="00443807"/>
    <w:rsid w:val="0044390F"/>
    <w:rsid w:val="00444018"/>
    <w:rsid w:val="0044626F"/>
    <w:rsid w:val="00446B69"/>
    <w:rsid w:val="00446C4C"/>
    <w:rsid w:val="004474C8"/>
    <w:rsid w:val="004513F0"/>
    <w:rsid w:val="00451968"/>
    <w:rsid w:val="00452589"/>
    <w:rsid w:val="004526C8"/>
    <w:rsid w:val="004532B2"/>
    <w:rsid w:val="00456719"/>
    <w:rsid w:val="00457D87"/>
    <w:rsid w:val="00463D91"/>
    <w:rsid w:val="00464C42"/>
    <w:rsid w:val="00465D5F"/>
    <w:rsid w:val="00466908"/>
    <w:rsid w:val="004704E8"/>
    <w:rsid w:val="00472863"/>
    <w:rsid w:val="00472FB9"/>
    <w:rsid w:val="00474345"/>
    <w:rsid w:val="0047648C"/>
    <w:rsid w:val="00476FC1"/>
    <w:rsid w:val="00477319"/>
    <w:rsid w:val="004808E2"/>
    <w:rsid w:val="004847A1"/>
    <w:rsid w:val="0048697B"/>
    <w:rsid w:val="004874A6"/>
    <w:rsid w:val="00487BF2"/>
    <w:rsid w:val="0049039A"/>
    <w:rsid w:val="0049199E"/>
    <w:rsid w:val="004925F7"/>
    <w:rsid w:val="00492F83"/>
    <w:rsid w:val="0049567E"/>
    <w:rsid w:val="0049594D"/>
    <w:rsid w:val="00495FE5"/>
    <w:rsid w:val="00496141"/>
    <w:rsid w:val="0049661D"/>
    <w:rsid w:val="004966C5"/>
    <w:rsid w:val="004A1476"/>
    <w:rsid w:val="004A1482"/>
    <w:rsid w:val="004A45B6"/>
    <w:rsid w:val="004A4BE5"/>
    <w:rsid w:val="004A4E54"/>
    <w:rsid w:val="004A5D74"/>
    <w:rsid w:val="004A6BFB"/>
    <w:rsid w:val="004B196E"/>
    <w:rsid w:val="004B24EA"/>
    <w:rsid w:val="004B4A1B"/>
    <w:rsid w:val="004B51E6"/>
    <w:rsid w:val="004B7DDE"/>
    <w:rsid w:val="004C04C8"/>
    <w:rsid w:val="004C0520"/>
    <w:rsid w:val="004C14E9"/>
    <w:rsid w:val="004C1A15"/>
    <w:rsid w:val="004C4BA7"/>
    <w:rsid w:val="004C635A"/>
    <w:rsid w:val="004C6EAA"/>
    <w:rsid w:val="004D2038"/>
    <w:rsid w:val="004D4F8A"/>
    <w:rsid w:val="004D50A6"/>
    <w:rsid w:val="004D524A"/>
    <w:rsid w:val="004D5C8F"/>
    <w:rsid w:val="004D61DA"/>
    <w:rsid w:val="004E1245"/>
    <w:rsid w:val="004E14E0"/>
    <w:rsid w:val="004E17C0"/>
    <w:rsid w:val="004E1F2F"/>
    <w:rsid w:val="004E2377"/>
    <w:rsid w:val="004E3C36"/>
    <w:rsid w:val="004E55F9"/>
    <w:rsid w:val="004E572C"/>
    <w:rsid w:val="004E633A"/>
    <w:rsid w:val="004E6421"/>
    <w:rsid w:val="004F662C"/>
    <w:rsid w:val="004F703D"/>
    <w:rsid w:val="004F75BB"/>
    <w:rsid w:val="0050233D"/>
    <w:rsid w:val="00502C89"/>
    <w:rsid w:val="005049A4"/>
    <w:rsid w:val="005054EE"/>
    <w:rsid w:val="0050689E"/>
    <w:rsid w:val="00510922"/>
    <w:rsid w:val="00511127"/>
    <w:rsid w:val="00513A76"/>
    <w:rsid w:val="0051620C"/>
    <w:rsid w:val="005162B4"/>
    <w:rsid w:val="0051676D"/>
    <w:rsid w:val="00517F45"/>
    <w:rsid w:val="0052186C"/>
    <w:rsid w:val="00521F3C"/>
    <w:rsid w:val="005244DF"/>
    <w:rsid w:val="00524D54"/>
    <w:rsid w:val="00524FB4"/>
    <w:rsid w:val="00527453"/>
    <w:rsid w:val="0053004C"/>
    <w:rsid w:val="00531081"/>
    <w:rsid w:val="00531243"/>
    <w:rsid w:val="005339E9"/>
    <w:rsid w:val="00535210"/>
    <w:rsid w:val="005360B7"/>
    <w:rsid w:val="005364BD"/>
    <w:rsid w:val="00536B3C"/>
    <w:rsid w:val="005376A8"/>
    <w:rsid w:val="00540A1D"/>
    <w:rsid w:val="0054151A"/>
    <w:rsid w:val="00541BE1"/>
    <w:rsid w:val="00543B2C"/>
    <w:rsid w:val="005445F5"/>
    <w:rsid w:val="005479AA"/>
    <w:rsid w:val="00547E25"/>
    <w:rsid w:val="0055000C"/>
    <w:rsid w:val="00552096"/>
    <w:rsid w:val="00552760"/>
    <w:rsid w:val="005529E1"/>
    <w:rsid w:val="00552B3A"/>
    <w:rsid w:val="005530B8"/>
    <w:rsid w:val="00557778"/>
    <w:rsid w:val="005579B4"/>
    <w:rsid w:val="005607F7"/>
    <w:rsid w:val="005608CA"/>
    <w:rsid w:val="00562B54"/>
    <w:rsid w:val="0056311C"/>
    <w:rsid w:val="0056353D"/>
    <w:rsid w:val="0056575B"/>
    <w:rsid w:val="0056711A"/>
    <w:rsid w:val="00567632"/>
    <w:rsid w:val="0057215E"/>
    <w:rsid w:val="005756A1"/>
    <w:rsid w:val="0057772E"/>
    <w:rsid w:val="00577BD6"/>
    <w:rsid w:val="00580FA4"/>
    <w:rsid w:val="0058162E"/>
    <w:rsid w:val="005859DB"/>
    <w:rsid w:val="00585FAB"/>
    <w:rsid w:val="005869E6"/>
    <w:rsid w:val="00587A2C"/>
    <w:rsid w:val="005913AD"/>
    <w:rsid w:val="005932D7"/>
    <w:rsid w:val="0059527D"/>
    <w:rsid w:val="00595E1A"/>
    <w:rsid w:val="0059611A"/>
    <w:rsid w:val="00596280"/>
    <w:rsid w:val="0059766B"/>
    <w:rsid w:val="005A0369"/>
    <w:rsid w:val="005A0519"/>
    <w:rsid w:val="005A0AAC"/>
    <w:rsid w:val="005A2047"/>
    <w:rsid w:val="005A2E27"/>
    <w:rsid w:val="005A3AC7"/>
    <w:rsid w:val="005A4AC4"/>
    <w:rsid w:val="005A59EF"/>
    <w:rsid w:val="005B0A53"/>
    <w:rsid w:val="005B2D93"/>
    <w:rsid w:val="005B41D1"/>
    <w:rsid w:val="005B42A8"/>
    <w:rsid w:val="005B4ECB"/>
    <w:rsid w:val="005B4EF3"/>
    <w:rsid w:val="005B4FBF"/>
    <w:rsid w:val="005B6BD7"/>
    <w:rsid w:val="005B7DAF"/>
    <w:rsid w:val="005C089F"/>
    <w:rsid w:val="005C3F01"/>
    <w:rsid w:val="005C7BA5"/>
    <w:rsid w:val="005D0C9F"/>
    <w:rsid w:val="005D2D0A"/>
    <w:rsid w:val="005D4765"/>
    <w:rsid w:val="005D4A51"/>
    <w:rsid w:val="005D7D33"/>
    <w:rsid w:val="005E0B92"/>
    <w:rsid w:val="005E0C60"/>
    <w:rsid w:val="005E108D"/>
    <w:rsid w:val="005E28B8"/>
    <w:rsid w:val="005E2A1C"/>
    <w:rsid w:val="005E362E"/>
    <w:rsid w:val="005E572F"/>
    <w:rsid w:val="005E5D5B"/>
    <w:rsid w:val="005E725C"/>
    <w:rsid w:val="005E7548"/>
    <w:rsid w:val="005E7CB3"/>
    <w:rsid w:val="005F077B"/>
    <w:rsid w:val="005F0D09"/>
    <w:rsid w:val="005F2907"/>
    <w:rsid w:val="005F3880"/>
    <w:rsid w:val="005F53D0"/>
    <w:rsid w:val="005F6889"/>
    <w:rsid w:val="005F6E36"/>
    <w:rsid w:val="005F7140"/>
    <w:rsid w:val="005F7D99"/>
    <w:rsid w:val="005F7DD8"/>
    <w:rsid w:val="00600D41"/>
    <w:rsid w:val="0060455D"/>
    <w:rsid w:val="00605A11"/>
    <w:rsid w:val="006079F7"/>
    <w:rsid w:val="00607D4D"/>
    <w:rsid w:val="00607D8F"/>
    <w:rsid w:val="00611C85"/>
    <w:rsid w:val="006127D6"/>
    <w:rsid w:val="006146B2"/>
    <w:rsid w:val="00615153"/>
    <w:rsid w:val="00616091"/>
    <w:rsid w:val="00617287"/>
    <w:rsid w:val="00620231"/>
    <w:rsid w:val="00621C3B"/>
    <w:rsid w:val="00622E90"/>
    <w:rsid w:val="0062602A"/>
    <w:rsid w:val="00626590"/>
    <w:rsid w:val="0063103D"/>
    <w:rsid w:val="006321A4"/>
    <w:rsid w:val="00633012"/>
    <w:rsid w:val="00633FCE"/>
    <w:rsid w:val="0063423F"/>
    <w:rsid w:val="00635B0B"/>
    <w:rsid w:val="00636A69"/>
    <w:rsid w:val="00637E69"/>
    <w:rsid w:val="00640109"/>
    <w:rsid w:val="006401B4"/>
    <w:rsid w:val="0064116C"/>
    <w:rsid w:val="006416D6"/>
    <w:rsid w:val="00643BAF"/>
    <w:rsid w:val="00644BE0"/>
    <w:rsid w:val="00644BE6"/>
    <w:rsid w:val="006469EA"/>
    <w:rsid w:val="00651D43"/>
    <w:rsid w:val="00652A86"/>
    <w:rsid w:val="00653AFA"/>
    <w:rsid w:val="00653C7D"/>
    <w:rsid w:val="00653E72"/>
    <w:rsid w:val="00654806"/>
    <w:rsid w:val="006548BC"/>
    <w:rsid w:val="00656136"/>
    <w:rsid w:val="006572AC"/>
    <w:rsid w:val="00660D1A"/>
    <w:rsid w:val="00662DDA"/>
    <w:rsid w:val="0066547E"/>
    <w:rsid w:val="00676153"/>
    <w:rsid w:val="00680F20"/>
    <w:rsid w:val="0068120C"/>
    <w:rsid w:val="00681534"/>
    <w:rsid w:val="006845F2"/>
    <w:rsid w:val="00684F71"/>
    <w:rsid w:val="00685737"/>
    <w:rsid w:val="00685F85"/>
    <w:rsid w:val="00686A5A"/>
    <w:rsid w:val="00690DEC"/>
    <w:rsid w:val="00693B12"/>
    <w:rsid w:val="0069500B"/>
    <w:rsid w:val="006972BE"/>
    <w:rsid w:val="006977A7"/>
    <w:rsid w:val="006A0EDD"/>
    <w:rsid w:val="006A12CD"/>
    <w:rsid w:val="006A1E48"/>
    <w:rsid w:val="006A29E3"/>
    <w:rsid w:val="006A305F"/>
    <w:rsid w:val="006B2EB3"/>
    <w:rsid w:val="006B383E"/>
    <w:rsid w:val="006B38FA"/>
    <w:rsid w:val="006B3C9C"/>
    <w:rsid w:val="006C07C5"/>
    <w:rsid w:val="006C13AA"/>
    <w:rsid w:val="006C143D"/>
    <w:rsid w:val="006C41BB"/>
    <w:rsid w:val="006C43A2"/>
    <w:rsid w:val="006C4440"/>
    <w:rsid w:val="006C50F5"/>
    <w:rsid w:val="006C5349"/>
    <w:rsid w:val="006C6799"/>
    <w:rsid w:val="006C6F59"/>
    <w:rsid w:val="006C756B"/>
    <w:rsid w:val="006C7574"/>
    <w:rsid w:val="006D076C"/>
    <w:rsid w:val="006D166F"/>
    <w:rsid w:val="006D3DD7"/>
    <w:rsid w:val="006D461C"/>
    <w:rsid w:val="006D4AF3"/>
    <w:rsid w:val="006D4D19"/>
    <w:rsid w:val="006D78AC"/>
    <w:rsid w:val="006E10CA"/>
    <w:rsid w:val="006E149B"/>
    <w:rsid w:val="006E3465"/>
    <w:rsid w:val="006E3941"/>
    <w:rsid w:val="006E5D8B"/>
    <w:rsid w:val="006E5FDD"/>
    <w:rsid w:val="006E6FC0"/>
    <w:rsid w:val="006E764E"/>
    <w:rsid w:val="006F1306"/>
    <w:rsid w:val="006F22A1"/>
    <w:rsid w:val="006F5215"/>
    <w:rsid w:val="006F7496"/>
    <w:rsid w:val="006F781C"/>
    <w:rsid w:val="006F7C04"/>
    <w:rsid w:val="00700BD0"/>
    <w:rsid w:val="00701792"/>
    <w:rsid w:val="00702C77"/>
    <w:rsid w:val="00703939"/>
    <w:rsid w:val="007068C5"/>
    <w:rsid w:val="0070699E"/>
    <w:rsid w:val="00706D2B"/>
    <w:rsid w:val="00710EB5"/>
    <w:rsid w:val="00712985"/>
    <w:rsid w:val="00713A38"/>
    <w:rsid w:val="007154BC"/>
    <w:rsid w:val="00716040"/>
    <w:rsid w:val="00716D5D"/>
    <w:rsid w:val="007203F0"/>
    <w:rsid w:val="00720E13"/>
    <w:rsid w:val="00721794"/>
    <w:rsid w:val="00724377"/>
    <w:rsid w:val="007255D4"/>
    <w:rsid w:val="007261B6"/>
    <w:rsid w:val="00730679"/>
    <w:rsid w:val="00734985"/>
    <w:rsid w:val="00734B6D"/>
    <w:rsid w:val="00735E35"/>
    <w:rsid w:val="00737185"/>
    <w:rsid w:val="007400EB"/>
    <w:rsid w:val="007435FD"/>
    <w:rsid w:val="007443BA"/>
    <w:rsid w:val="00744683"/>
    <w:rsid w:val="00745F21"/>
    <w:rsid w:val="0074734E"/>
    <w:rsid w:val="0075270D"/>
    <w:rsid w:val="00752F8B"/>
    <w:rsid w:val="00756D0F"/>
    <w:rsid w:val="007578FA"/>
    <w:rsid w:val="007603DC"/>
    <w:rsid w:val="00761051"/>
    <w:rsid w:val="00761092"/>
    <w:rsid w:val="00761858"/>
    <w:rsid w:val="00762329"/>
    <w:rsid w:val="0076321C"/>
    <w:rsid w:val="00764E45"/>
    <w:rsid w:val="007707CD"/>
    <w:rsid w:val="007728AF"/>
    <w:rsid w:val="00774759"/>
    <w:rsid w:val="00774DE5"/>
    <w:rsid w:val="007764F2"/>
    <w:rsid w:val="00777D76"/>
    <w:rsid w:val="00781E81"/>
    <w:rsid w:val="0078235A"/>
    <w:rsid w:val="00784163"/>
    <w:rsid w:val="00785566"/>
    <w:rsid w:val="00785BE1"/>
    <w:rsid w:val="007862E1"/>
    <w:rsid w:val="0078740F"/>
    <w:rsid w:val="007877A6"/>
    <w:rsid w:val="00791D39"/>
    <w:rsid w:val="00791F17"/>
    <w:rsid w:val="0079253E"/>
    <w:rsid w:val="0079411A"/>
    <w:rsid w:val="00794DA3"/>
    <w:rsid w:val="007970C9"/>
    <w:rsid w:val="007A029D"/>
    <w:rsid w:val="007A096C"/>
    <w:rsid w:val="007A16B4"/>
    <w:rsid w:val="007A1C18"/>
    <w:rsid w:val="007A2561"/>
    <w:rsid w:val="007A2772"/>
    <w:rsid w:val="007A2C43"/>
    <w:rsid w:val="007A30D7"/>
    <w:rsid w:val="007A3514"/>
    <w:rsid w:val="007A4D44"/>
    <w:rsid w:val="007A5A9F"/>
    <w:rsid w:val="007A5DE6"/>
    <w:rsid w:val="007B2B4D"/>
    <w:rsid w:val="007B2B59"/>
    <w:rsid w:val="007B3E0D"/>
    <w:rsid w:val="007B5B1D"/>
    <w:rsid w:val="007B7748"/>
    <w:rsid w:val="007B7F22"/>
    <w:rsid w:val="007C0B8E"/>
    <w:rsid w:val="007C0D44"/>
    <w:rsid w:val="007C0DA6"/>
    <w:rsid w:val="007C3794"/>
    <w:rsid w:val="007C399F"/>
    <w:rsid w:val="007C65A0"/>
    <w:rsid w:val="007D28FB"/>
    <w:rsid w:val="007D2DEA"/>
    <w:rsid w:val="007D31D0"/>
    <w:rsid w:val="007D4E77"/>
    <w:rsid w:val="007D4FD0"/>
    <w:rsid w:val="007D520E"/>
    <w:rsid w:val="007D6554"/>
    <w:rsid w:val="007D73B8"/>
    <w:rsid w:val="007D7912"/>
    <w:rsid w:val="007D7948"/>
    <w:rsid w:val="007E1C29"/>
    <w:rsid w:val="007E2703"/>
    <w:rsid w:val="007E28DD"/>
    <w:rsid w:val="007E4B28"/>
    <w:rsid w:val="007E60A2"/>
    <w:rsid w:val="007E6206"/>
    <w:rsid w:val="007E637E"/>
    <w:rsid w:val="007E7C31"/>
    <w:rsid w:val="007E7EA6"/>
    <w:rsid w:val="007F196C"/>
    <w:rsid w:val="007F2901"/>
    <w:rsid w:val="007F35FC"/>
    <w:rsid w:val="007F5BB0"/>
    <w:rsid w:val="007F746D"/>
    <w:rsid w:val="008027D6"/>
    <w:rsid w:val="0080460B"/>
    <w:rsid w:val="00804CAE"/>
    <w:rsid w:val="00806A88"/>
    <w:rsid w:val="008111D0"/>
    <w:rsid w:val="008121B6"/>
    <w:rsid w:val="00812BB9"/>
    <w:rsid w:val="008139F7"/>
    <w:rsid w:val="00817D1A"/>
    <w:rsid w:val="00817FA9"/>
    <w:rsid w:val="00820DDB"/>
    <w:rsid w:val="0082224E"/>
    <w:rsid w:val="00822C6E"/>
    <w:rsid w:val="008259CD"/>
    <w:rsid w:val="00825C96"/>
    <w:rsid w:val="008269F4"/>
    <w:rsid w:val="00831DF8"/>
    <w:rsid w:val="0083237E"/>
    <w:rsid w:val="00833152"/>
    <w:rsid w:val="00835937"/>
    <w:rsid w:val="00835D1A"/>
    <w:rsid w:val="008374B1"/>
    <w:rsid w:val="00837716"/>
    <w:rsid w:val="00840028"/>
    <w:rsid w:val="00840D43"/>
    <w:rsid w:val="00841055"/>
    <w:rsid w:val="00842693"/>
    <w:rsid w:val="008459AA"/>
    <w:rsid w:val="00850727"/>
    <w:rsid w:val="00853C4D"/>
    <w:rsid w:val="008551A7"/>
    <w:rsid w:val="00855399"/>
    <w:rsid w:val="008610AD"/>
    <w:rsid w:val="00861442"/>
    <w:rsid w:val="008623C4"/>
    <w:rsid w:val="0086383F"/>
    <w:rsid w:val="008645F8"/>
    <w:rsid w:val="00864A9A"/>
    <w:rsid w:val="00865895"/>
    <w:rsid w:val="00865A3C"/>
    <w:rsid w:val="00867C79"/>
    <w:rsid w:val="00867C8D"/>
    <w:rsid w:val="008718F7"/>
    <w:rsid w:val="00872B01"/>
    <w:rsid w:val="00873272"/>
    <w:rsid w:val="0087403F"/>
    <w:rsid w:val="008763C1"/>
    <w:rsid w:val="008764E8"/>
    <w:rsid w:val="00877F14"/>
    <w:rsid w:val="00880076"/>
    <w:rsid w:val="008809CF"/>
    <w:rsid w:val="00882660"/>
    <w:rsid w:val="00883B1B"/>
    <w:rsid w:val="008857BA"/>
    <w:rsid w:val="0089013B"/>
    <w:rsid w:val="008912BB"/>
    <w:rsid w:val="00891AD4"/>
    <w:rsid w:val="00891C0F"/>
    <w:rsid w:val="008928D6"/>
    <w:rsid w:val="0089482F"/>
    <w:rsid w:val="00895994"/>
    <w:rsid w:val="00897AEB"/>
    <w:rsid w:val="008A0B80"/>
    <w:rsid w:val="008A497A"/>
    <w:rsid w:val="008A567D"/>
    <w:rsid w:val="008A5DE3"/>
    <w:rsid w:val="008A658F"/>
    <w:rsid w:val="008A68A5"/>
    <w:rsid w:val="008A704E"/>
    <w:rsid w:val="008A72AD"/>
    <w:rsid w:val="008A76B9"/>
    <w:rsid w:val="008B504A"/>
    <w:rsid w:val="008B6D2E"/>
    <w:rsid w:val="008B7026"/>
    <w:rsid w:val="008C0BD1"/>
    <w:rsid w:val="008C12AD"/>
    <w:rsid w:val="008C187D"/>
    <w:rsid w:val="008C1E12"/>
    <w:rsid w:val="008C2651"/>
    <w:rsid w:val="008C29E4"/>
    <w:rsid w:val="008C4691"/>
    <w:rsid w:val="008C4D37"/>
    <w:rsid w:val="008C59C7"/>
    <w:rsid w:val="008C5EBC"/>
    <w:rsid w:val="008C7F52"/>
    <w:rsid w:val="008D0F53"/>
    <w:rsid w:val="008D2288"/>
    <w:rsid w:val="008D2825"/>
    <w:rsid w:val="008D2AEB"/>
    <w:rsid w:val="008D3976"/>
    <w:rsid w:val="008D46C2"/>
    <w:rsid w:val="008D53D7"/>
    <w:rsid w:val="008D54C6"/>
    <w:rsid w:val="008D6750"/>
    <w:rsid w:val="008D6FFA"/>
    <w:rsid w:val="008D75D5"/>
    <w:rsid w:val="008D7B74"/>
    <w:rsid w:val="008E019D"/>
    <w:rsid w:val="008E1068"/>
    <w:rsid w:val="008E34C0"/>
    <w:rsid w:val="008E35B3"/>
    <w:rsid w:val="008E3D47"/>
    <w:rsid w:val="008E3F6D"/>
    <w:rsid w:val="008E4379"/>
    <w:rsid w:val="008E5397"/>
    <w:rsid w:val="008E5BDE"/>
    <w:rsid w:val="008E6906"/>
    <w:rsid w:val="008E6AE3"/>
    <w:rsid w:val="008E6D21"/>
    <w:rsid w:val="008F4921"/>
    <w:rsid w:val="008F496E"/>
    <w:rsid w:val="008F572B"/>
    <w:rsid w:val="008F736E"/>
    <w:rsid w:val="008F790C"/>
    <w:rsid w:val="008F7E41"/>
    <w:rsid w:val="00900540"/>
    <w:rsid w:val="00901453"/>
    <w:rsid w:val="0090166E"/>
    <w:rsid w:val="009030D1"/>
    <w:rsid w:val="00903A5C"/>
    <w:rsid w:val="009057EB"/>
    <w:rsid w:val="009079B7"/>
    <w:rsid w:val="00910563"/>
    <w:rsid w:val="0091101B"/>
    <w:rsid w:val="009115E6"/>
    <w:rsid w:val="00912BDD"/>
    <w:rsid w:val="009130FA"/>
    <w:rsid w:val="00913F0D"/>
    <w:rsid w:val="00915A18"/>
    <w:rsid w:val="00916470"/>
    <w:rsid w:val="0091683E"/>
    <w:rsid w:val="00916CE8"/>
    <w:rsid w:val="009203F9"/>
    <w:rsid w:val="00921181"/>
    <w:rsid w:val="009223A1"/>
    <w:rsid w:val="0092395F"/>
    <w:rsid w:val="00923D47"/>
    <w:rsid w:val="00926850"/>
    <w:rsid w:val="00930F6C"/>
    <w:rsid w:val="009324AA"/>
    <w:rsid w:val="0093267F"/>
    <w:rsid w:val="00934C7D"/>
    <w:rsid w:val="009371E3"/>
    <w:rsid w:val="00941D33"/>
    <w:rsid w:val="00942FDD"/>
    <w:rsid w:val="00943BD4"/>
    <w:rsid w:val="009455FF"/>
    <w:rsid w:val="009459B1"/>
    <w:rsid w:val="00945B3D"/>
    <w:rsid w:val="00947984"/>
    <w:rsid w:val="00950B5C"/>
    <w:rsid w:val="0095169F"/>
    <w:rsid w:val="00952EB6"/>
    <w:rsid w:val="009531F5"/>
    <w:rsid w:val="0095356F"/>
    <w:rsid w:val="0095522A"/>
    <w:rsid w:val="00957E99"/>
    <w:rsid w:val="009615A4"/>
    <w:rsid w:val="00961B8D"/>
    <w:rsid w:val="00962602"/>
    <w:rsid w:val="00963198"/>
    <w:rsid w:val="00963DC9"/>
    <w:rsid w:val="00964FBF"/>
    <w:rsid w:val="0096559E"/>
    <w:rsid w:val="00965993"/>
    <w:rsid w:val="009668EE"/>
    <w:rsid w:val="00966FD5"/>
    <w:rsid w:val="009676B4"/>
    <w:rsid w:val="0097145D"/>
    <w:rsid w:val="0097161D"/>
    <w:rsid w:val="009719E9"/>
    <w:rsid w:val="009720A6"/>
    <w:rsid w:val="0097322B"/>
    <w:rsid w:val="00973B12"/>
    <w:rsid w:val="00974152"/>
    <w:rsid w:val="009749F7"/>
    <w:rsid w:val="00974A94"/>
    <w:rsid w:val="00974DE3"/>
    <w:rsid w:val="0097520A"/>
    <w:rsid w:val="009770A7"/>
    <w:rsid w:val="00977D4C"/>
    <w:rsid w:val="00977E83"/>
    <w:rsid w:val="00981367"/>
    <w:rsid w:val="00981409"/>
    <w:rsid w:val="009824AC"/>
    <w:rsid w:val="00983B6B"/>
    <w:rsid w:val="00984616"/>
    <w:rsid w:val="00984DF9"/>
    <w:rsid w:val="009864FD"/>
    <w:rsid w:val="0098650F"/>
    <w:rsid w:val="00986A44"/>
    <w:rsid w:val="0099046D"/>
    <w:rsid w:val="00990C02"/>
    <w:rsid w:val="009923D8"/>
    <w:rsid w:val="00992F5C"/>
    <w:rsid w:val="009953F4"/>
    <w:rsid w:val="0099559C"/>
    <w:rsid w:val="0099640F"/>
    <w:rsid w:val="009964E1"/>
    <w:rsid w:val="009970E8"/>
    <w:rsid w:val="00997405"/>
    <w:rsid w:val="009A05C2"/>
    <w:rsid w:val="009A0B7E"/>
    <w:rsid w:val="009A2C35"/>
    <w:rsid w:val="009A3D64"/>
    <w:rsid w:val="009A4239"/>
    <w:rsid w:val="009A4955"/>
    <w:rsid w:val="009A5224"/>
    <w:rsid w:val="009B01D2"/>
    <w:rsid w:val="009B12A1"/>
    <w:rsid w:val="009B20DE"/>
    <w:rsid w:val="009B25A2"/>
    <w:rsid w:val="009B4050"/>
    <w:rsid w:val="009B7DD4"/>
    <w:rsid w:val="009C1E1E"/>
    <w:rsid w:val="009C1EEE"/>
    <w:rsid w:val="009C1F73"/>
    <w:rsid w:val="009C3072"/>
    <w:rsid w:val="009C5309"/>
    <w:rsid w:val="009C6D39"/>
    <w:rsid w:val="009C7A48"/>
    <w:rsid w:val="009D19D1"/>
    <w:rsid w:val="009D1DFC"/>
    <w:rsid w:val="009D23CC"/>
    <w:rsid w:val="009D258B"/>
    <w:rsid w:val="009D4B19"/>
    <w:rsid w:val="009D5B3E"/>
    <w:rsid w:val="009E0224"/>
    <w:rsid w:val="009E0C13"/>
    <w:rsid w:val="009E108C"/>
    <w:rsid w:val="009E214C"/>
    <w:rsid w:val="009E2D4B"/>
    <w:rsid w:val="009E5FC5"/>
    <w:rsid w:val="009F2709"/>
    <w:rsid w:val="009F2A8A"/>
    <w:rsid w:val="009F3170"/>
    <w:rsid w:val="009F38F9"/>
    <w:rsid w:val="009F4785"/>
    <w:rsid w:val="009F69BC"/>
    <w:rsid w:val="009F7502"/>
    <w:rsid w:val="00A01883"/>
    <w:rsid w:val="00A01F7C"/>
    <w:rsid w:val="00A0246B"/>
    <w:rsid w:val="00A044A3"/>
    <w:rsid w:val="00A045F3"/>
    <w:rsid w:val="00A06A0C"/>
    <w:rsid w:val="00A073D1"/>
    <w:rsid w:val="00A10C7C"/>
    <w:rsid w:val="00A12579"/>
    <w:rsid w:val="00A12D44"/>
    <w:rsid w:val="00A13154"/>
    <w:rsid w:val="00A13CAE"/>
    <w:rsid w:val="00A16491"/>
    <w:rsid w:val="00A17999"/>
    <w:rsid w:val="00A20477"/>
    <w:rsid w:val="00A20C65"/>
    <w:rsid w:val="00A20CAD"/>
    <w:rsid w:val="00A21FBC"/>
    <w:rsid w:val="00A230A2"/>
    <w:rsid w:val="00A23460"/>
    <w:rsid w:val="00A2666C"/>
    <w:rsid w:val="00A31A8C"/>
    <w:rsid w:val="00A3281A"/>
    <w:rsid w:val="00A354D6"/>
    <w:rsid w:val="00A3655B"/>
    <w:rsid w:val="00A40326"/>
    <w:rsid w:val="00A409AA"/>
    <w:rsid w:val="00A41090"/>
    <w:rsid w:val="00A4140D"/>
    <w:rsid w:val="00A41E36"/>
    <w:rsid w:val="00A44241"/>
    <w:rsid w:val="00A449E7"/>
    <w:rsid w:val="00A551BB"/>
    <w:rsid w:val="00A55D8D"/>
    <w:rsid w:val="00A6145E"/>
    <w:rsid w:val="00A61CED"/>
    <w:rsid w:val="00A62196"/>
    <w:rsid w:val="00A62690"/>
    <w:rsid w:val="00A62855"/>
    <w:rsid w:val="00A640CF"/>
    <w:rsid w:val="00A67412"/>
    <w:rsid w:val="00A67CF9"/>
    <w:rsid w:val="00A67D94"/>
    <w:rsid w:val="00A7080B"/>
    <w:rsid w:val="00A716DB"/>
    <w:rsid w:val="00A7600E"/>
    <w:rsid w:val="00A7620D"/>
    <w:rsid w:val="00A770E0"/>
    <w:rsid w:val="00A775C0"/>
    <w:rsid w:val="00A7787C"/>
    <w:rsid w:val="00A800F5"/>
    <w:rsid w:val="00A8184A"/>
    <w:rsid w:val="00A81B80"/>
    <w:rsid w:val="00A8302A"/>
    <w:rsid w:val="00A84321"/>
    <w:rsid w:val="00A87594"/>
    <w:rsid w:val="00A90906"/>
    <w:rsid w:val="00A915BB"/>
    <w:rsid w:val="00A94ADA"/>
    <w:rsid w:val="00A94E04"/>
    <w:rsid w:val="00A95E9B"/>
    <w:rsid w:val="00AA060E"/>
    <w:rsid w:val="00AA062D"/>
    <w:rsid w:val="00AA0E4C"/>
    <w:rsid w:val="00AA5D5B"/>
    <w:rsid w:val="00AA6C39"/>
    <w:rsid w:val="00AA6D76"/>
    <w:rsid w:val="00AA7060"/>
    <w:rsid w:val="00AB03CD"/>
    <w:rsid w:val="00AB4A6B"/>
    <w:rsid w:val="00AB7048"/>
    <w:rsid w:val="00AB7D29"/>
    <w:rsid w:val="00AC1914"/>
    <w:rsid w:val="00AC4E2A"/>
    <w:rsid w:val="00AC5D4A"/>
    <w:rsid w:val="00AD2417"/>
    <w:rsid w:val="00AD2A78"/>
    <w:rsid w:val="00AD3BE2"/>
    <w:rsid w:val="00AD3D71"/>
    <w:rsid w:val="00AD491D"/>
    <w:rsid w:val="00AD4CFF"/>
    <w:rsid w:val="00AD539E"/>
    <w:rsid w:val="00AD63A8"/>
    <w:rsid w:val="00AD661D"/>
    <w:rsid w:val="00AD6A02"/>
    <w:rsid w:val="00AE02EB"/>
    <w:rsid w:val="00AE13C8"/>
    <w:rsid w:val="00AE17CE"/>
    <w:rsid w:val="00AE2F4E"/>
    <w:rsid w:val="00AE3997"/>
    <w:rsid w:val="00AE42B2"/>
    <w:rsid w:val="00AE5519"/>
    <w:rsid w:val="00AE5E64"/>
    <w:rsid w:val="00AE6C90"/>
    <w:rsid w:val="00AF032D"/>
    <w:rsid w:val="00AF0806"/>
    <w:rsid w:val="00AF16DA"/>
    <w:rsid w:val="00AF346C"/>
    <w:rsid w:val="00AF3733"/>
    <w:rsid w:val="00AF3C7F"/>
    <w:rsid w:val="00AF4ADC"/>
    <w:rsid w:val="00AF4D1F"/>
    <w:rsid w:val="00AF4F0B"/>
    <w:rsid w:val="00AF60AD"/>
    <w:rsid w:val="00B03C59"/>
    <w:rsid w:val="00B05264"/>
    <w:rsid w:val="00B059F5"/>
    <w:rsid w:val="00B06402"/>
    <w:rsid w:val="00B06B4D"/>
    <w:rsid w:val="00B07391"/>
    <w:rsid w:val="00B07AFB"/>
    <w:rsid w:val="00B1076A"/>
    <w:rsid w:val="00B10F56"/>
    <w:rsid w:val="00B15B98"/>
    <w:rsid w:val="00B15BF9"/>
    <w:rsid w:val="00B16D9C"/>
    <w:rsid w:val="00B212AC"/>
    <w:rsid w:val="00B22EFC"/>
    <w:rsid w:val="00B238E4"/>
    <w:rsid w:val="00B24A7C"/>
    <w:rsid w:val="00B24E1F"/>
    <w:rsid w:val="00B2518C"/>
    <w:rsid w:val="00B2600E"/>
    <w:rsid w:val="00B262E6"/>
    <w:rsid w:val="00B2791A"/>
    <w:rsid w:val="00B31409"/>
    <w:rsid w:val="00B32699"/>
    <w:rsid w:val="00B34253"/>
    <w:rsid w:val="00B35604"/>
    <w:rsid w:val="00B35E27"/>
    <w:rsid w:val="00B3660F"/>
    <w:rsid w:val="00B400C8"/>
    <w:rsid w:val="00B428EB"/>
    <w:rsid w:val="00B43908"/>
    <w:rsid w:val="00B44A31"/>
    <w:rsid w:val="00B45485"/>
    <w:rsid w:val="00B45F25"/>
    <w:rsid w:val="00B5049D"/>
    <w:rsid w:val="00B508C5"/>
    <w:rsid w:val="00B52B77"/>
    <w:rsid w:val="00B53371"/>
    <w:rsid w:val="00B5545B"/>
    <w:rsid w:val="00B60D3C"/>
    <w:rsid w:val="00B61773"/>
    <w:rsid w:val="00B63245"/>
    <w:rsid w:val="00B63A3D"/>
    <w:rsid w:val="00B6498B"/>
    <w:rsid w:val="00B67F90"/>
    <w:rsid w:val="00B72803"/>
    <w:rsid w:val="00B76717"/>
    <w:rsid w:val="00B77031"/>
    <w:rsid w:val="00B772D9"/>
    <w:rsid w:val="00B7775C"/>
    <w:rsid w:val="00B8402E"/>
    <w:rsid w:val="00B855F7"/>
    <w:rsid w:val="00B8579B"/>
    <w:rsid w:val="00B86369"/>
    <w:rsid w:val="00B8688D"/>
    <w:rsid w:val="00B8780E"/>
    <w:rsid w:val="00B91D69"/>
    <w:rsid w:val="00B9514B"/>
    <w:rsid w:val="00B955B4"/>
    <w:rsid w:val="00BA0C73"/>
    <w:rsid w:val="00BA10EE"/>
    <w:rsid w:val="00BA225F"/>
    <w:rsid w:val="00BB02C6"/>
    <w:rsid w:val="00BB07C0"/>
    <w:rsid w:val="00BB23BA"/>
    <w:rsid w:val="00BB465C"/>
    <w:rsid w:val="00BB57F9"/>
    <w:rsid w:val="00BB67C8"/>
    <w:rsid w:val="00BB79F8"/>
    <w:rsid w:val="00BB7E4A"/>
    <w:rsid w:val="00BC09E8"/>
    <w:rsid w:val="00BC0A83"/>
    <w:rsid w:val="00BC1730"/>
    <w:rsid w:val="00BC1D82"/>
    <w:rsid w:val="00BC1EEE"/>
    <w:rsid w:val="00BC249C"/>
    <w:rsid w:val="00BC255E"/>
    <w:rsid w:val="00BC2833"/>
    <w:rsid w:val="00BC2E70"/>
    <w:rsid w:val="00BC36F4"/>
    <w:rsid w:val="00BC3939"/>
    <w:rsid w:val="00BC3F9A"/>
    <w:rsid w:val="00BC4399"/>
    <w:rsid w:val="00BC47D0"/>
    <w:rsid w:val="00BC5720"/>
    <w:rsid w:val="00BD7E1F"/>
    <w:rsid w:val="00BE098E"/>
    <w:rsid w:val="00BE3726"/>
    <w:rsid w:val="00BE45E0"/>
    <w:rsid w:val="00BE551D"/>
    <w:rsid w:val="00BF31CE"/>
    <w:rsid w:val="00BF543E"/>
    <w:rsid w:val="00BF69C0"/>
    <w:rsid w:val="00BF6EAB"/>
    <w:rsid w:val="00BF7261"/>
    <w:rsid w:val="00BF76D5"/>
    <w:rsid w:val="00C01320"/>
    <w:rsid w:val="00C01980"/>
    <w:rsid w:val="00C020E6"/>
    <w:rsid w:val="00C04558"/>
    <w:rsid w:val="00C05844"/>
    <w:rsid w:val="00C10FA8"/>
    <w:rsid w:val="00C12BED"/>
    <w:rsid w:val="00C161E0"/>
    <w:rsid w:val="00C16683"/>
    <w:rsid w:val="00C20B26"/>
    <w:rsid w:val="00C21AA9"/>
    <w:rsid w:val="00C22E5A"/>
    <w:rsid w:val="00C23FC6"/>
    <w:rsid w:val="00C24820"/>
    <w:rsid w:val="00C27C9E"/>
    <w:rsid w:val="00C31639"/>
    <w:rsid w:val="00C31DE6"/>
    <w:rsid w:val="00C3426D"/>
    <w:rsid w:val="00C34399"/>
    <w:rsid w:val="00C346F9"/>
    <w:rsid w:val="00C34B02"/>
    <w:rsid w:val="00C355F3"/>
    <w:rsid w:val="00C3652A"/>
    <w:rsid w:val="00C36FA9"/>
    <w:rsid w:val="00C37A9C"/>
    <w:rsid w:val="00C37DE1"/>
    <w:rsid w:val="00C407E5"/>
    <w:rsid w:val="00C410F8"/>
    <w:rsid w:val="00C47854"/>
    <w:rsid w:val="00C47DD4"/>
    <w:rsid w:val="00C5136F"/>
    <w:rsid w:val="00C549BB"/>
    <w:rsid w:val="00C54C02"/>
    <w:rsid w:val="00C60723"/>
    <w:rsid w:val="00C6150B"/>
    <w:rsid w:val="00C63091"/>
    <w:rsid w:val="00C66AF4"/>
    <w:rsid w:val="00C67B50"/>
    <w:rsid w:val="00C70BF2"/>
    <w:rsid w:val="00C73293"/>
    <w:rsid w:val="00C7413C"/>
    <w:rsid w:val="00C74439"/>
    <w:rsid w:val="00C74C51"/>
    <w:rsid w:val="00C76C22"/>
    <w:rsid w:val="00C775F5"/>
    <w:rsid w:val="00C81984"/>
    <w:rsid w:val="00C82176"/>
    <w:rsid w:val="00C8305B"/>
    <w:rsid w:val="00C834F9"/>
    <w:rsid w:val="00C83B2E"/>
    <w:rsid w:val="00C846C0"/>
    <w:rsid w:val="00C84B13"/>
    <w:rsid w:val="00C858E5"/>
    <w:rsid w:val="00C86EB0"/>
    <w:rsid w:val="00C87E56"/>
    <w:rsid w:val="00C87F0A"/>
    <w:rsid w:val="00C907CE"/>
    <w:rsid w:val="00C90BC4"/>
    <w:rsid w:val="00C915B2"/>
    <w:rsid w:val="00C93F7B"/>
    <w:rsid w:val="00C95DA6"/>
    <w:rsid w:val="00C9601C"/>
    <w:rsid w:val="00CA16DF"/>
    <w:rsid w:val="00CA2F55"/>
    <w:rsid w:val="00CA30AE"/>
    <w:rsid w:val="00CA4288"/>
    <w:rsid w:val="00CA467A"/>
    <w:rsid w:val="00CA4D45"/>
    <w:rsid w:val="00CA4E70"/>
    <w:rsid w:val="00CA7242"/>
    <w:rsid w:val="00CB16C4"/>
    <w:rsid w:val="00CB1A6C"/>
    <w:rsid w:val="00CB1D13"/>
    <w:rsid w:val="00CB2B4A"/>
    <w:rsid w:val="00CB3EE5"/>
    <w:rsid w:val="00CB525B"/>
    <w:rsid w:val="00CB7608"/>
    <w:rsid w:val="00CC1E58"/>
    <w:rsid w:val="00CC3D96"/>
    <w:rsid w:val="00CC5C8C"/>
    <w:rsid w:val="00CC5F91"/>
    <w:rsid w:val="00CC677F"/>
    <w:rsid w:val="00CC7B7E"/>
    <w:rsid w:val="00CD09D6"/>
    <w:rsid w:val="00CD108B"/>
    <w:rsid w:val="00CD27D6"/>
    <w:rsid w:val="00CD2E6F"/>
    <w:rsid w:val="00CD2EED"/>
    <w:rsid w:val="00CD42A3"/>
    <w:rsid w:val="00CD73E9"/>
    <w:rsid w:val="00CD7ED0"/>
    <w:rsid w:val="00CE1CCF"/>
    <w:rsid w:val="00CE1E7F"/>
    <w:rsid w:val="00CE4E1F"/>
    <w:rsid w:val="00CE5B50"/>
    <w:rsid w:val="00CE6580"/>
    <w:rsid w:val="00CE66F3"/>
    <w:rsid w:val="00CF2373"/>
    <w:rsid w:val="00CF46E1"/>
    <w:rsid w:val="00CF4D46"/>
    <w:rsid w:val="00CF572E"/>
    <w:rsid w:val="00CF7768"/>
    <w:rsid w:val="00D00EA7"/>
    <w:rsid w:val="00D01581"/>
    <w:rsid w:val="00D0183B"/>
    <w:rsid w:val="00D01A92"/>
    <w:rsid w:val="00D03134"/>
    <w:rsid w:val="00D03AF5"/>
    <w:rsid w:val="00D051D6"/>
    <w:rsid w:val="00D05957"/>
    <w:rsid w:val="00D06951"/>
    <w:rsid w:val="00D07499"/>
    <w:rsid w:val="00D100DF"/>
    <w:rsid w:val="00D10261"/>
    <w:rsid w:val="00D1298A"/>
    <w:rsid w:val="00D14670"/>
    <w:rsid w:val="00D14DE9"/>
    <w:rsid w:val="00D168C4"/>
    <w:rsid w:val="00D17BBC"/>
    <w:rsid w:val="00D236FC"/>
    <w:rsid w:val="00D2384A"/>
    <w:rsid w:val="00D23EF9"/>
    <w:rsid w:val="00D24145"/>
    <w:rsid w:val="00D26815"/>
    <w:rsid w:val="00D32AEF"/>
    <w:rsid w:val="00D330F4"/>
    <w:rsid w:val="00D35A5B"/>
    <w:rsid w:val="00D4135B"/>
    <w:rsid w:val="00D42C8F"/>
    <w:rsid w:val="00D43301"/>
    <w:rsid w:val="00D47261"/>
    <w:rsid w:val="00D47513"/>
    <w:rsid w:val="00D476D3"/>
    <w:rsid w:val="00D50267"/>
    <w:rsid w:val="00D51B87"/>
    <w:rsid w:val="00D62A45"/>
    <w:rsid w:val="00D630B3"/>
    <w:rsid w:val="00D632A0"/>
    <w:rsid w:val="00D64ED6"/>
    <w:rsid w:val="00D65BB0"/>
    <w:rsid w:val="00D663EA"/>
    <w:rsid w:val="00D66BAA"/>
    <w:rsid w:val="00D710D8"/>
    <w:rsid w:val="00D71F3D"/>
    <w:rsid w:val="00D734B4"/>
    <w:rsid w:val="00D765A6"/>
    <w:rsid w:val="00D80A5E"/>
    <w:rsid w:val="00D80B50"/>
    <w:rsid w:val="00D81BAD"/>
    <w:rsid w:val="00D84882"/>
    <w:rsid w:val="00D87D40"/>
    <w:rsid w:val="00D87EB3"/>
    <w:rsid w:val="00D91458"/>
    <w:rsid w:val="00D91DA9"/>
    <w:rsid w:val="00D9231E"/>
    <w:rsid w:val="00D9247A"/>
    <w:rsid w:val="00D95476"/>
    <w:rsid w:val="00D96758"/>
    <w:rsid w:val="00D97007"/>
    <w:rsid w:val="00D975C0"/>
    <w:rsid w:val="00D976FB"/>
    <w:rsid w:val="00DA09DC"/>
    <w:rsid w:val="00DA1D3C"/>
    <w:rsid w:val="00DA2D36"/>
    <w:rsid w:val="00DA3673"/>
    <w:rsid w:val="00DA376A"/>
    <w:rsid w:val="00DB490C"/>
    <w:rsid w:val="00DB5054"/>
    <w:rsid w:val="00DB545C"/>
    <w:rsid w:val="00DB6AE1"/>
    <w:rsid w:val="00DB7220"/>
    <w:rsid w:val="00DB75D0"/>
    <w:rsid w:val="00DB7779"/>
    <w:rsid w:val="00DB7B2B"/>
    <w:rsid w:val="00DC06FB"/>
    <w:rsid w:val="00DC1440"/>
    <w:rsid w:val="00DC1EE5"/>
    <w:rsid w:val="00DC4556"/>
    <w:rsid w:val="00DC7921"/>
    <w:rsid w:val="00DD2868"/>
    <w:rsid w:val="00DD30BB"/>
    <w:rsid w:val="00DD5E9C"/>
    <w:rsid w:val="00DD6FAD"/>
    <w:rsid w:val="00DD7F06"/>
    <w:rsid w:val="00DE017F"/>
    <w:rsid w:val="00DE1B07"/>
    <w:rsid w:val="00DE2051"/>
    <w:rsid w:val="00DE38A4"/>
    <w:rsid w:val="00DE46FE"/>
    <w:rsid w:val="00DE49C3"/>
    <w:rsid w:val="00DE6CE9"/>
    <w:rsid w:val="00DE72F8"/>
    <w:rsid w:val="00DE74E9"/>
    <w:rsid w:val="00DF07C3"/>
    <w:rsid w:val="00DF4C38"/>
    <w:rsid w:val="00DF7944"/>
    <w:rsid w:val="00DF7B64"/>
    <w:rsid w:val="00E00340"/>
    <w:rsid w:val="00E00970"/>
    <w:rsid w:val="00E01FDF"/>
    <w:rsid w:val="00E033D3"/>
    <w:rsid w:val="00E03613"/>
    <w:rsid w:val="00E07EC3"/>
    <w:rsid w:val="00E104E5"/>
    <w:rsid w:val="00E10FCE"/>
    <w:rsid w:val="00E120A0"/>
    <w:rsid w:val="00E13592"/>
    <w:rsid w:val="00E169E0"/>
    <w:rsid w:val="00E17520"/>
    <w:rsid w:val="00E25CBF"/>
    <w:rsid w:val="00E264BB"/>
    <w:rsid w:val="00E308D3"/>
    <w:rsid w:val="00E32040"/>
    <w:rsid w:val="00E3279A"/>
    <w:rsid w:val="00E34836"/>
    <w:rsid w:val="00E35419"/>
    <w:rsid w:val="00E35895"/>
    <w:rsid w:val="00E364A6"/>
    <w:rsid w:val="00E369C2"/>
    <w:rsid w:val="00E375E9"/>
    <w:rsid w:val="00E4042C"/>
    <w:rsid w:val="00E40540"/>
    <w:rsid w:val="00E40CDD"/>
    <w:rsid w:val="00E413F0"/>
    <w:rsid w:val="00E41478"/>
    <w:rsid w:val="00E43E7B"/>
    <w:rsid w:val="00E44D70"/>
    <w:rsid w:val="00E44E8E"/>
    <w:rsid w:val="00E46AD3"/>
    <w:rsid w:val="00E46CF3"/>
    <w:rsid w:val="00E46ECB"/>
    <w:rsid w:val="00E47FF8"/>
    <w:rsid w:val="00E5090B"/>
    <w:rsid w:val="00E51A20"/>
    <w:rsid w:val="00E5202F"/>
    <w:rsid w:val="00E520F1"/>
    <w:rsid w:val="00E545BE"/>
    <w:rsid w:val="00E63F99"/>
    <w:rsid w:val="00E64B12"/>
    <w:rsid w:val="00E6507E"/>
    <w:rsid w:val="00E656D4"/>
    <w:rsid w:val="00E656D8"/>
    <w:rsid w:val="00E71039"/>
    <w:rsid w:val="00E726CC"/>
    <w:rsid w:val="00E72865"/>
    <w:rsid w:val="00E731CF"/>
    <w:rsid w:val="00E74AAB"/>
    <w:rsid w:val="00E76E87"/>
    <w:rsid w:val="00E778F0"/>
    <w:rsid w:val="00E77AED"/>
    <w:rsid w:val="00E77C4F"/>
    <w:rsid w:val="00E77EC0"/>
    <w:rsid w:val="00E823AB"/>
    <w:rsid w:val="00E84F4B"/>
    <w:rsid w:val="00E86942"/>
    <w:rsid w:val="00E86998"/>
    <w:rsid w:val="00E872CA"/>
    <w:rsid w:val="00E87D45"/>
    <w:rsid w:val="00E90E3D"/>
    <w:rsid w:val="00E91435"/>
    <w:rsid w:val="00E92A4D"/>
    <w:rsid w:val="00E9306D"/>
    <w:rsid w:val="00E93C01"/>
    <w:rsid w:val="00E93E1A"/>
    <w:rsid w:val="00E9457D"/>
    <w:rsid w:val="00E95155"/>
    <w:rsid w:val="00E95820"/>
    <w:rsid w:val="00EA14BC"/>
    <w:rsid w:val="00EA4BBE"/>
    <w:rsid w:val="00EA74EB"/>
    <w:rsid w:val="00EB0C25"/>
    <w:rsid w:val="00EB191C"/>
    <w:rsid w:val="00EB429B"/>
    <w:rsid w:val="00EB4C14"/>
    <w:rsid w:val="00EB696D"/>
    <w:rsid w:val="00EB727A"/>
    <w:rsid w:val="00EB74E6"/>
    <w:rsid w:val="00EC1138"/>
    <w:rsid w:val="00EC2C95"/>
    <w:rsid w:val="00EC3A93"/>
    <w:rsid w:val="00EC4C5E"/>
    <w:rsid w:val="00EC58C2"/>
    <w:rsid w:val="00EC65EF"/>
    <w:rsid w:val="00EC67D8"/>
    <w:rsid w:val="00EC7A5E"/>
    <w:rsid w:val="00ED2B6F"/>
    <w:rsid w:val="00ED685E"/>
    <w:rsid w:val="00EE260C"/>
    <w:rsid w:val="00EE4580"/>
    <w:rsid w:val="00EE6806"/>
    <w:rsid w:val="00EF1A2B"/>
    <w:rsid w:val="00EF2FD3"/>
    <w:rsid w:val="00EF4F78"/>
    <w:rsid w:val="00EF582A"/>
    <w:rsid w:val="00EF58DD"/>
    <w:rsid w:val="00EF7878"/>
    <w:rsid w:val="00F114B4"/>
    <w:rsid w:val="00F13126"/>
    <w:rsid w:val="00F137B4"/>
    <w:rsid w:val="00F138AB"/>
    <w:rsid w:val="00F143E6"/>
    <w:rsid w:val="00F14978"/>
    <w:rsid w:val="00F1637E"/>
    <w:rsid w:val="00F1731D"/>
    <w:rsid w:val="00F20529"/>
    <w:rsid w:val="00F21C7B"/>
    <w:rsid w:val="00F22B44"/>
    <w:rsid w:val="00F22E40"/>
    <w:rsid w:val="00F23191"/>
    <w:rsid w:val="00F234E6"/>
    <w:rsid w:val="00F238FB"/>
    <w:rsid w:val="00F240FF"/>
    <w:rsid w:val="00F24A53"/>
    <w:rsid w:val="00F2532B"/>
    <w:rsid w:val="00F2574C"/>
    <w:rsid w:val="00F26395"/>
    <w:rsid w:val="00F266C0"/>
    <w:rsid w:val="00F269FE"/>
    <w:rsid w:val="00F26FBB"/>
    <w:rsid w:val="00F277AD"/>
    <w:rsid w:val="00F278D8"/>
    <w:rsid w:val="00F32E28"/>
    <w:rsid w:val="00F3320D"/>
    <w:rsid w:val="00F34161"/>
    <w:rsid w:val="00F35B8C"/>
    <w:rsid w:val="00F3677A"/>
    <w:rsid w:val="00F3717B"/>
    <w:rsid w:val="00F3752B"/>
    <w:rsid w:val="00F37BA9"/>
    <w:rsid w:val="00F40415"/>
    <w:rsid w:val="00F419AF"/>
    <w:rsid w:val="00F41A5D"/>
    <w:rsid w:val="00F42503"/>
    <w:rsid w:val="00F426A2"/>
    <w:rsid w:val="00F43684"/>
    <w:rsid w:val="00F44444"/>
    <w:rsid w:val="00F453A9"/>
    <w:rsid w:val="00F46030"/>
    <w:rsid w:val="00F46889"/>
    <w:rsid w:val="00F468D8"/>
    <w:rsid w:val="00F51BF9"/>
    <w:rsid w:val="00F51EB1"/>
    <w:rsid w:val="00F53B66"/>
    <w:rsid w:val="00F53E5A"/>
    <w:rsid w:val="00F54F98"/>
    <w:rsid w:val="00F56F70"/>
    <w:rsid w:val="00F5774A"/>
    <w:rsid w:val="00F579D7"/>
    <w:rsid w:val="00F610B1"/>
    <w:rsid w:val="00F62027"/>
    <w:rsid w:val="00F63EFE"/>
    <w:rsid w:val="00F66EAF"/>
    <w:rsid w:val="00F71B64"/>
    <w:rsid w:val="00F71C82"/>
    <w:rsid w:val="00F72A17"/>
    <w:rsid w:val="00F734D8"/>
    <w:rsid w:val="00F75910"/>
    <w:rsid w:val="00F8029C"/>
    <w:rsid w:val="00F81BAC"/>
    <w:rsid w:val="00F82532"/>
    <w:rsid w:val="00F825CF"/>
    <w:rsid w:val="00F85327"/>
    <w:rsid w:val="00F923CB"/>
    <w:rsid w:val="00F9649B"/>
    <w:rsid w:val="00F97D19"/>
    <w:rsid w:val="00F97DCF"/>
    <w:rsid w:val="00FA076F"/>
    <w:rsid w:val="00FA2A7A"/>
    <w:rsid w:val="00FA341E"/>
    <w:rsid w:val="00FA3CF9"/>
    <w:rsid w:val="00FA4311"/>
    <w:rsid w:val="00FA4CD0"/>
    <w:rsid w:val="00FA5697"/>
    <w:rsid w:val="00FA5850"/>
    <w:rsid w:val="00FA79BF"/>
    <w:rsid w:val="00FB37A1"/>
    <w:rsid w:val="00FB408F"/>
    <w:rsid w:val="00FB49AB"/>
    <w:rsid w:val="00FC02D1"/>
    <w:rsid w:val="00FC0922"/>
    <w:rsid w:val="00FC1945"/>
    <w:rsid w:val="00FC1DE6"/>
    <w:rsid w:val="00FC24FB"/>
    <w:rsid w:val="00FC44F7"/>
    <w:rsid w:val="00FC461F"/>
    <w:rsid w:val="00FC4C7F"/>
    <w:rsid w:val="00FC56AA"/>
    <w:rsid w:val="00FC652F"/>
    <w:rsid w:val="00FC702C"/>
    <w:rsid w:val="00FD2B05"/>
    <w:rsid w:val="00FD3CA4"/>
    <w:rsid w:val="00FD3E4C"/>
    <w:rsid w:val="00FD3EF6"/>
    <w:rsid w:val="00FD454E"/>
    <w:rsid w:val="00FD47B9"/>
    <w:rsid w:val="00FD4916"/>
    <w:rsid w:val="00FD538F"/>
    <w:rsid w:val="00FD73BC"/>
    <w:rsid w:val="00FD74E1"/>
    <w:rsid w:val="00FE0669"/>
    <w:rsid w:val="00FE0F96"/>
    <w:rsid w:val="00FE1203"/>
    <w:rsid w:val="00FE161B"/>
    <w:rsid w:val="00FE1C52"/>
    <w:rsid w:val="00FE2524"/>
    <w:rsid w:val="00FE2747"/>
    <w:rsid w:val="00FE3379"/>
    <w:rsid w:val="00FE6378"/>
    <w:rsid w:val="00FE6EC4"/>
    <w:rsid w:val="00FE7034"/>
    <w:rsid w:val="00FE7713"/>
    <w:rsid w:val="00FF17DE"/>
    <w:rsid w:val="00FF1AE9"/>
    <w:rsid w:val="00FF2722"/>
    <w:rsid w:val="00FF37BB"/>
    <w:rsid w:val="00FF3F80"/>
    <w:rsid w:val="00FF4B68"/>
    <w:rsid w:val="00FF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E1E6"/>
  <w15:chartTrackingRefBased/>
  <w15:docId w15:val="{A0F6B6E3-CAB8-48A1-A8C6-57E284F9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994"/>
    <w:pPr>
      <w:ind w:left="720"/>
      <w:contextualSpacing/>
    </w:pPr>
  </w:style>
  <w:style w:type="table" w:styleId="TableGrid">
    <w:name w:val="Table Grid"/>
    <w:basedOn w:val="TableNormal"/>
    <w:uiPriority w:val="39"/>
    <w:rsid w:val="00560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3EF9"/>
    <w:rPr>
      <w:color w:val="0563C1" w:themeColor="hyperlink"/>
      <w:u w:val="single"/>
    </w:rPr>
  </w:style>
  <w:style w:type="character" w:styleId="UnresolvedMention">
    <w:name w:val="Unresolved Mention"/>
    <w:basedOn w:val="DefaultParagraphFont"/>
    <w:uiPriority w:val="99"/>
    <w:semiHidden/>
    <w:unhideWhenUsed/>
    <w:rsid w:val="00D23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on.canaday@world-solar-guide.com" TargetMode="External"/><Relationship Id="rId18" Type="http://schemas.openxmlformats.org/officeDocument/2006/relationships/hyperlink" Target="http://www.oneearth.org/joint-declaration-of-the-100-renewable-energy-group-202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gate.com"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plana.earth/academy/what-does-net-zero-emissions-mean-how-to-achieve-it/202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ea.org/net-zero-emissions-by-2050/2021" TargetMode="External"/><Relationship Id="rId20" Type="http://schemas.openxmlformats.org/officeDocument/2006/relationships/hyperlink" Target="http://www.wikipedia.com/Sustainable-development/202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irena.org/Publ/2023/Renewable-Energy-Jobs-2023" TargetMode="External"/><Relationship Id="rId5" Type="http://schemas.openxmlformats.org/officeDocument/2006/relationships/hyperlink" Target="mailto:jon.canday@world-solar-guide.com" TargetMode="External"/><Relationship Id="rId15" Type="http://schemas.openxmlformats.org/officeDocument/2006/relationships/hyperlink" Target="http://www.news.climate.columbia,edu/2021/carbon-dioxide-cause-global-warming" TargetMode="External"/><Relationship Id="rId23" Type="http://schemas.openxmlformats.org/officeDocument/2006/relationships/hyperlink" Target="http://www.iea.org/reports/world-energy-employment/2022" TargetMode="External"/><Relationship Id="rId10" Type="http://schemas.openxmlformats.org/officeDocument/2006/relationships/image" Target="media/image5.jpeg"/><Relationship Id="rId19" Type="http://schemas.openxmlformats.org/officeDocument/2006/relationships/hyperlink" Target="http://www.wikipedia.com/History-of-economic-thought/2023"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climateactiontracker.org/global-temperature/2023" TargetMode="External"/><Relationship Id="rId22" Type="http://schemas.openxmlformats.org/officeDocument/2006/relationships/hyperlink" Target="http://www.reuters.com/business/sustainable-business/reskilling-challenge-how-can-we-leave-no-one-behind-energy-transition-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10474</Words>
  <Characters>59705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Canaday</dc:creator>
  <cp:keywords/>
  <dc:description/>
  <cp:lastModifiedBy>Jon Canaday</cp:lastModifiedBy>
  <cp:revision>2</cp:revision>
  <cp:lastPrinted>2023-12-27T21:48:00Z</cp:lastPrinted>
  <dcterms:created xsi:type="dcterms:W3CDTF">2024-02-03T21:29:00Z</dcterms:created>
  <dcterms:modified xsi:type="dcterms:W3CDTF">2024-02-03T21:29:00Z</dcterms:modified>
</cp:coreProperties>
</file>